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9F27D" w14:textId="77777777" w:rsidR="003F1E6C" w:rsidRPr="001D5D6F" w:rsidRDefault="00241B87" w:rsidP="003F1E6C">
      <w:pPr>
        <w:jc w:val="center"/>
        <w:rPr>
          <w:rFonts w:ascii="Arial" w:hAnsi="Arial" w:cs="Arial"/>
          <w:b/>
          <w:sz w:val="24"/>
          <w:szCs w:val="24"/>
        </w:rPr>
      </w:pPr>
      <w:r w:rsidRPr="001D5D6F">
        <w:rPr>
          <w:rFonts w:ascii="Arial" w:hAnsi="Arial" w:cs="Arial"/>
          <w:b/>
          <w:sz w:val="24"/>
          <w:szCs w:val="24"/>
        </w:rPr>
        <w:t xml:space="preserve">RESOLUCION </w:t>
      </w:r>
      <w:r w:rsidR="0024152C" w:rsidRPr="001D5D6F">
        <w:rPr>
          <w:rFonts w:ascii="Arial" w:hAnsi="Arial" w:cs="Arial"/>
          <w:b/>
          <w:sz w:val="24"/>
          <w:szCs w:val="24"/>
        </w:rPr>
        <w:t xml:space="preserve">TAT- </w:t>
      </w:r>
      <w:r w:rsidRPr="001D5D6F">
        <w:rPr>
          <w:rFonts w:ascii="Arial" w:hAnsi="Arial" w:cs="Arial"/>
          <w:b/>
          <w:sz w:val="24"/>
          <w:szCs w:val="24"/>
        </w:rPr>
        <w:t xml:space="preserve">No. </w:t>
      </w:r>
      <w:r w:rsidR="00807270">
        <w:rPr>
          <w:rFonts w:ascii="Arial" w:hAnsi="Arial" w:cs="Arial"/>
          <w:b/>
          <w:sz w:val="24"/>
          <w:szCs w:val="24"/>
        </w:rPr>
        <w:t>1774</w:t>
      </w:r>
      <w:r w:rsidR="003F1E6C" w:rsidRPr="001D5D6F">
        <w:rPr>
          <w:rFonts w:ascii="Arial" w:hAnsi="Arial" w:cs="Arial"/>
          <w:b/>
          <w:sz w:val="24"/>
          <w:szCs w:val="24"/>
        </w:rPr>
        <w:t xml:space="preserve">- </w:t>
      </w:r>
      <w:r w:rsidR="001F403B" w:rsidRPr="001D5D6F">
        <w:rPr>
          <w:rFonts w:ascii="Arial" w:hAnsi="Arial" w:cs="Arial"/>
          <w:b/>
          <w:sz w:val="24"/>
          <w:szCs w:val="24"/>
        </w:rPr>
        <w:t>200</w:t>
      </w:r>
      <w:r w:rsidR="00807270">
        <w:rPr>
          <w:rFonts w:ascii="Arial" w:hAnsi="Arial" w:cs="Arial"/>
          <w:b/>
          <w:sz w:val="24"/>
          <w:szCs w:val="24"/>
        </w:rPr>
        <w:t>9</w:t>
      </w:r>
    </w:p>
    <w:p w14:paraId="1E98968E" w14:textId="77777777" w:rsidR="003F1E6C" w:rsidRPr="001D5D6F" w:rsidRDefault="003F1E6C" w:rsidP="003F1E6C">
      <w:pPr>
        <w:jc w:val="center"/>
        <w:rPr>
          <w:rFonts w:ascii="Arial" w:hAnsi="Arial" w:cs="Arial"/>
          <w:b/>
          <w:sz w:val="24"/>
          <w:szCs w:val="24"/>
        </w:rPr>
      </w:pPr>
    </w:p>
    <w:p w14:paraId="5ED483B3" w14:textId="77777777" w:rsidR="007F2966" w:rsidRPr="001D5D6F" w:rsidRDefault="007F2966" w:rsidP="003F1E6C">
      <w:pPr>
        <w:jc w:val="both"/>
        <w:rPr>
          <w:rFonts w:ascii="Arial" w:hAnsi="Arial" w:cs="Arial"/>
          <w:b/>
          <w:sz w:val="24"/>
          <w:szCs w:val="24"/>
        </w:rPr>
      </w:pPr>
    </w:p>
    <w:p w14:paraId="19CD5A1F" w14:textId="4170D34D" w:rsidR="003F1E6C" w:rsidRPr="001D5D6F" w:rsidRDefault="003F1E6C" w:rsidP="00BF6D7B">
      <w:pPr>
        <w:ind w:right="-621"/>
        <w:jc w:val="both"/>
        <w:rPr>
          <w:rFonts w:ascii="Arial" w:hAnsi="Arial" w:cs="Arial"/>
          <w:sz w:val="24"/>
          <w:szCs w:val="24"/>
        </w:rPr>
      </w:pPr>
      <w:r w:rsidRPr="001D5D6F">
        <w:rPr>
          <w:rFonts w:ascii="Arial" w:hAnsi="Arial" w:cs="Arial"/>
          <w:b/>
          <w:sz w:val="24"/>
          <w:szCs w:val="24"/>
        </w:rPr>
        <w:t xml:space="preserve">TRIBUNAL </w:t>
      </w:r>
      <w:r w:rsidR="000B01A8" w:rsidRPr="001D5D6F">
        <w:rPr>
          <w:rFonts w:ascii="Arial" w:hAnsi="Arial" w:cs="Arial"/>
          <w:b/>
          <w:sz w:val="24"/>
          <w:szCs w:val="24"/>
        </w:rPr>
        <w:t xml:space="preserve">AD HOC </w:t>
      </w:r>
      <w:r w:rsidRPr="001D5D6F">
        <w:rPr>
          <w:rFonts w:ascii="Arial" w:hAnsi="Arial" w:cs="Arial"/>
          <w:b/>
          <w:sz w:val="24"/>
          <w:szCs w:val="24"/>
        </w:rPr>
        <w:t xml:space="preserve">ADMINISTRATIVO DE TRANSPORTE. </w:t>
      </w:r>
      <w:r w:rsidRPr="001D5D6F">
        <w:rPr>
          <w:rFonts w:ascii="Arial" w:hAnsi="Arial" w:cs="Arial"/>
          <w:sz w:val="24"/>
          <w:szCs w:val="24"/>
        </w:rPr>
        <w:t>San José, a las</w:t>
      </w:r>
      <w:r w:rsidR="00807270">
        <w:rPr>
          <w:rFonts w:ascii="Arial" w:hAnsi="Arial" w:cs="Arial"/>
          <w:sz w:val="24"/>
          <w:szCs w:val="24"/>
        </w:rPr>
        <w:t xml:space="preserve"> quince</w:t>
      </w:r>
      <w:r w:rsidR="000B28A6">
        <w:rPr>
          <w:rFonts w:ascii="Arial" w:hAnsi="Arial" w:cs="Arial"/>
          <w:sz w:val="24"/>
          <w:szCs w:val="24"/>
        </w:rPr>
        <w:t xml:space="preserve"> </w:t>
      </w:r>
      <w:r w:rsidR="00241B87" w:rsidRPr="001D5D6F">
        <w:rPr>
          <w:rFonts w:ascii="Arial" w:hAnsi="Arial" w:cs="Arial"/>
          <w:sz w:val="24"/>
          <w:szCs w:val="24"/>
        </w:rPr>
        <w:t>horas</w:t>
      </w:r>
      <w:r w:rsidR="00807270">
        <w:rPr>
          <w:rFonts w:ascii="Arial" w:hAnsi="Arial" w:cs="Arial"/>
          <w:sz w:val="24"/>
          <w:szCs w:val="24"/>
        </w:rPr>
        <w:t xml:space="preserve"> cuarenta y cinco </w:t>
      </w:r>
      <w:r w:rsidR="00B3457E" w:rsidRPr="001D5D6F">
        <w:rPr>
          <w:rFonts w:ascii="Arial" w:hAnsi="Arial" w:cs="Arial"/>
          <w:sz w:val="24"/>
          <w:szCs w:val="24"/>
        </w:rPr>
        <w:t>minutos</w:t>
      </w:r>
      <w:r w:rsidR="00241B87" w:rsidRPr="001D5D6F">
        <w:rPr>
          <w:rFonts w:ascii="Arial" w:hAnsi="Arial" w:cs="Arial"/>
          <w:sz w:val="24"/>
          <w:szCs w:val="24"/>
        </w:rPr>
        <w:t xml:space="preserve"> del</w:t>
      </w:r>
      <w:r w:rsidR="00807270">
        <w:rPr>
          <w:rFonts w:ascii="Arial" w:hAnsi="Arial" w:cs="Arial"/>
          <w:sz w:val="24"/>
          <w:szCs w:val="24"/>
        </w:rPr>
        <w:t xml:space="preserve"> diecinueve </w:t>
      </w:r>
      <w:r w:rsidR="00907C5F" w:rsidRPr="001D5D6F">
        <w:rPr>
          <w:rFonts w:ascii="Arial" w:hAnsi="Arial" w:cs="Arial"/>
          <w:sz w:val="24"/>
          <w:szCs w:val="24"/>
        </w:rPr>
        <w:t xml:space="preserve">de </w:t>
      </w:r>
      <w:r w:rsidR="00807270">
        <w:rPr>
          <w:rFonts w:ascii="Arial" w:hAnsi="Arial" w:cs="Arial"/>
          <w:sz w:val="24"/>
          <w:szCs w:val="24"/>
        </w:rPr>
        <w:t xml:space="preserve">enero </w:t>
      </w:r>
      <w:r w:rsidR="00241B87" w:rsidRPr="001D5D6F">
        <w:rPr>
          <w:rFonts w:ascii="Arial" w:hAnsi="Arial" w:cs="Arial"/>
          <w:sz w:val="24"/>
          <w:szCs w:val="24"/>
        </w:rPr>
        <w:t xml:space="preserve">del año </w:t>
      </w:r>
      <w:r w:rsidRPr="001D5D6F">
        <w:rPr>
          <w:rFonts w:ascii="Arial" w:hAnsi="Arial" w:cs="Arial"/>
          <w:sz w:val="24"/>
          <w:szCs w:val="24"/>
        </w:rPr>
        <w:t xml:space="preserve">dos mil </w:t>
      </w:r>
      <w:r w:rsidR="00807270">
        <w:rPr>
          <w:rFonts w:ascii="Arial" w:hAnsi="Arial" w:cs="Arial"/>
          <w:sz w:val="24"/>
          <w:szCs w:val="24"/>
        </w:rPr>
        <w:t>nueve</w:t>
      </w:r>
      <w:r w:rsidR="00B3457E" w:rsidRPr="001D5D6F">
        <w:rPr>
          <w:rFonts w:ascii="Arial" w:hAnsi="Arial" w:cs="Arial"/>
          <w:sz w:val="24"/>
          <w:szCs w:val="24"/>
        </w:rPr>
        <w:t>.</w:t>
      </w:r>
      <w:r w:rsidRPr="001D5D6F">
        <w:rPr>
          <w:rFonts w:ascii="Arial" w:hAnsi="Arial" w:cs="Arial"/>
          <w:sz w:val="24"/>
          <w:szCs w:val="24"/>
        </w:rPr>
        <w:t xml:space="preserve">- </w:t>
      </w:r>
    </w:p>
    <w:p w14:paraId="760726E8" w14:textId="77777777" w:rsidR="003F1E6C" w:rsidRPr="001D5D6F" w:rsidRDefault="003F1E6C" w:rsidP="00BF6D7B">
      <w:pPr>
        <w:ind w:right="-621"/>
        <w:jc w:val="both"/>
        <w:rPr>
          <w:rFonts w:ascii="Arial" w:hAnsi="Arial" w:cs="Arial"/>
          <w:sz w:val="24"/>
          <w:szCs w:val="24"/>
        </w:rPr>
      </w:pPr>
    </w:p>
    <w:p w14:paraId="0B6C95B6" w14:textId="77777777" w:rsidR="007F2966" w:rsidRPr="001D5D6F" w:rsidRDefault="007F2966" w:rsidP="00BF6D7B">
      <w:pPr>
        <w:ind w:right="-621"/>
        <w:jc w:val="both"/>
        <w:rPr>
          <w:rFonts w:ascii="Arial" w:hAnsi="Arial" w:cs="Arial"/>
          <w:sz w:val="24"/>
          <w:szCs w:val="24"/>
        </w:rPr>
      </w:pPr>
    </w:p>
    <w:p w14:paraId="5FB80B4E" w14:textId="5EF52444" w:rsidR="003F1E6C" w:rsidRPr="001D5D6F" w:rsidRDefault="003F1E6C" w:rsidP="00BF6D7B">
      <w:pPr>
        <w:ind w:right="-621"/>
        <w:jc w:val="both"/>
        <w:rPr>
          <w:rFonts w:ascii="Arial" w:hAnsi="Arial" w:cs="Arial"/>
          <w:sz w:val="24"/>
          <w:szCs w:val="24"/>
        </w:rPr>
      </w:pPr>
      <w:r w:rsidRPr="001D5D6F">
        <w:rPr>
          <w:rFonts w:ascii="Arial" w:hAnsi="Arial" w:cs="Arial"/>
          <w:sz w:val="24"/>
          <w:szCs w:val="24"/>
        </w:rPr>
        <w:t xml:space="preserve">Se conoce </w:t>
      </w:r>
      <w:r w:rsidR="00DE597F" w:rsidRPr="001D5D6F">
        <w:rPr>
          <w:rFonts w:ascii="Arial" w:hAnsi="Arial" w:cs="Arial"/>
          <w:b/>
          <w:sz w:val="24"/>
          <w:szCs w:val="24"/>
        </w:rPr>
        <w:t>Recurso de Apelación en Subsidio</w:t>
      </w:r>
      <w:r w:rsidR="00E42610" w:rsidRPr="001D5D6F">
        <w:rPr>
          <w:rFonts w:ascii="Arial" w:hAnsi="Arial" w:cs="Arial"/>
          <w:sz w:val="24"/>
          <w:szCs w:val="24"/>
        </w:rPr>
        <w:t xml:space="preserve">, </w:t>
      </w:r>
      <w:r w:rsidR="001F403B" w:rsidRPr="001D5D6F">
        <w:rPr>
          <w:rFonts w:ascii="Arial" w:hAnsi="Arial" w:cs="Arial"/>
          <w:sz w:val="24"/>
          <w:szCs w:val="24"/>
        </w:rPr>
        <w:t>interpues</w:t>
      </w:r>
      <w:r w:rsidR="0093501C" w:rsidRPr="001D5D6F">
        <w:rPr>
          <w:rFonts w:ascii="Arial" w:hAnsi="Arial" w:cs="Arial"/>
          <w:sz w:val="24"/>
          <w:szCs w:val="24"/>
        </w:rPr>
        <w:t>to</w:t>
      </w:r>
      <w:r w:rsidRPr="001D5D6F">
        <w:rPr>
          <w:rFonts w:ascii="Arial" w:hAnsi="Arial" w:cs="Arial"/>
          <w:sz w:val="24"/>
          <w:szCs w:val="24"/>
        </w:rPr>
        <w:t xml:space="preserve"> por</w:t>
      </w:r>
      <w:r w:rsidR="00694A62" w:rsidRPr="001D5D6F">
        <w:rPr>
          <w:rFonts w:ascii="Arial" w:hAnsi="Arial" w:cs="Arial"/>
          <w:sz w:val="24"/>
          <w:szCs w:val="24"/>
        </w:rPr>
        <w:t xml:space="preserve"> la empresa </w:t>
      </w:r>
      <w:r w:rsidR="006D1F05">
        <w:rPr>
          <w:rFonts w:ascii="Arial" w:hAnsi="Arial" w:cs="Arial"/>
          <w:b/>
          <w:sz w:val="24"/>
          <w:szCs w:val="24"/>
        </w:rPr>
        <w:t>MEM</w:t>
      </w:r>
      <w:r w:rsidR="00DE597F" w:rsidRPr="001D5D6F">
        <w:rPr>
          <w:rFonts w:ascii="Arial" w:hAnsi="Arial" w:cs="Arial"/>
          <w:b/>
          <w:sz w:val="24"/>
          <w:szCs w:val="24"/>
        </w:rPr>
        <w:t xml:space="preserve"> S.A., </w:t>
      </w:r>
      <w:r w:rsidR="00694A62" w:rsidRPr="001D5D6F">
        <w:rPr>
          <w:rFonts w:ascii="Arial" w:hAnsi="Arial" w:cs="Arial"/>
          <w:sz w:val="24"/>
          <w:szCs w:val="24"/>
        </w:rPr>
        <w:t xml:space="preserve"> con cédula de persona jurídica número </w:t>
      </w:r>
      <w:r w:rsidR="006D1F05">
        <w:rPr>
          <w:rFonts w:ascii="Arial" w:hAnsi="Arial" w:cs="Arial"/>
          <w:sz w:val="24"/>
          <w:szCs w:val="24"/>
        </w:rPr>
        <w:t>...</w:t>
      </w:r>
      <w:r w:rsidR="001B28B7" w:rsidRPr="001D5D6F">
        <w:rPr>
          <w:rFonts w:ascii="Arial" w:hAnsi="Arial" w:cs="Arial"/>
          <w:sz w:val="24"/>
          <w:szCs w:val="24"/>
        </w:rPr>
        <w:t xml:space="preserve">, representada por el señor </w:t>
      </w:r>
      <w:r w:rsidR="009A7257">
        <w:rPr>
          <w:rFonts w:ascii="Arial" w:hAnsi="Arial" w:cs="Arial"/>
          <w:sz w:val="24"/>
          <w:szCs w:val="24"/>
        </w:rPr>
        <w:t>ORD</w:t>
      </w:r>
      <w:r w:rsidR="00524A28" w:rsidRPr="001D5D6F">
        <w:rPr>
          <w:rFonts w:ascii="Arial" w:hAnsi="Arial" w:cs="Arial"/>
          <w:sz w:val="24"/>
          <w:szCs w:val="24"/>
        </w:rPr>
        <w:t>,</w:t>
      </w:r>
      <w:r w:rsidR="001B28B7" w:rsidRPr="001D5D6F">
        <w:rPr>
          <w:rFonts w:ascii="Arial" w:hAnsi="Arial" w:cs="Arial"/>
          <w:sz w:val="24"/>
          <w:szCs w:val="24"/>
        </w:rPr>
        <w:t xml:space="preserve"> </w:t>
      </w:r>
      <w:r w:rsidRPr="001D5D6F">
        <w:rPr>
          <w:rFonts w:ascii="Arial" w:hAnsi="Arial" w:cs="Arial"/>
          <w:sz w:val="24"/>
          <w:szCs w:val="24"/>
        </w:rPr>
        <w:t xml:space="preserve">cédula de identidad </w:t>
      </w:r>
      <w:r w:rsidR="006D1F05">
        <w:rPr>
          <w:rFonts w:ascii="Arial" w:hAnsi="Arial" w:cs="Arial"/>
          <w:sz w:val="24"/>
          <w:szCs w:val="24"/>
        </w:rPr>
        <w:t>...</w:t>
      </w:r>
      <w:r w:rsidRPr="001D5D6F">
        <w:rPr>
          <w:rFonts w:ascii="Arial" w:hAnsi="Arial" w:cs="Arial"/>
          <w:sz w:val="24"/>
          <w:szCs w:val="24"/>
        </w:rPr>
        <w:t>,</w:t>
      </w:r>
      <w:r w:rsidR="001B28B7" w:rsidRPr="001D5D6F">
        <w:rPr>
          <w:rFonts w:ascii="Arial" w:hAnsi="Arial" w:cs="Arial"/>
          <w:sz w:val="24"/>
          <w:szCs w:val="24"/>
        </w:rPr>
        <w:t xml:space="preserve"> en su condición de </w:t>
      </w:r>
      <w:r w:rsidR="00524A28" w:rsidRPr="001D5D6F">
        <w:rPr>
          <w:rFonts w:ascii="Arial" w:hAnsi="Arial" w:cs="Arial"/>
          <w:sz w:val="24"/>
          <w:szCs w:val="24"/>
        </w:rPr>
        <w:t xml:space="preserve">Presidente </w:t>
      </w:r>
      <w:r w:rsidR="0081724F" w:rsidRPr="001D5D6F">
        <w:rPr>
          <w:rFonts w:ascii="Arial" w:hAnsi="Arial" w:cs="Arial"/>
          <w:sz w:val="24"/>
          <w:szCs w:val="24"/>
        </w:rPr>
        <w:t xml:space="preserve">con facultades de Apoderado </w:t>
      </w:r>
      <w:r w:rsidR="00FB16F4" w:rsidRPr="001D5D6F">
        <w:rPr>
          <w:rFonts w:ascii="Arial" w:hAnsi="Arial" w:cs="Arial"/>
          <w:sz w:val="24"/>
          <w:szCs w:val="24"/>
        </w:rPr>
        <w:t>G</w:t>
      </w:r>
      <w:r w:rsidR="0081724F" w:rsidRPr="001D5D6F">
        <w:rPr>
          <w:rFonts w:ascii="Arial" w:hAnsi="Arial" w:cs="Arial"/>
          <w:sz w:val="24"/>
          <w:szCs w:val="24"/>
        </w:rPr>
        <w:t>eneralísimo sin límite</w:t>
      </w:r>
      <w:r w:rsidR="00524A28" w:rsidRPr="001D5D6F">
        <w:rPr>
          <w:rFonts w:ascii="Arial" w:hAnsi="Arial" w:cs="Arial"/>
          <w:sz w:val="24"/>
          <w:szCs w:val="24"/>
        </w:rPr>
        <w:t xml:space="preserve"> de suma</w:t>
      </w:r>
      <w:r w:rsidR="00FE0271" w:rsidRPr="001D5D6F">
        <w:rPr>
          <w:rFonts w:ascii="Arial" w:hAnsi="Arial" w:cs="Arial"/>
          <w:sz w:val="24"/>
          <w:szCs w:val="24"/>
        </w:rPr>
        <w:t xml:space="preserve">, </w:t>
      </w:r>
      <w:r w:rsidR="003F0EF5" w:rsidRPr="001D5D6F">
        <w:rPr>
          <w:rFonts w:ascii="Arial" w:hAnsi="Arial" w:cs="Arial"/>
          <w:sz w:val="24"/>
          <w:szCs w:val="24"/>
        </w:rPr>
        <w:t xml:space="preserve">contra </w:t>
      </w:r>
      <w:r w:rsidR="00064913" w:rsidRPr="001D5D6F">
        <w:rPr>
          <w:rFonts w:ascii="Arial" w:hAnsi="Arial" w:cs="Arial"/>
          <w:sz w:val="24"/>
          <w:szCs w:val="24"/>
        </w:rPr>
        <w:t xml:space="preserve"> </w:t>
      </w:r>
      <w:r w:rsidR="00914791" w:rsidRPr="001D5D6F">
        <w:rPr>
          <w:rFonts w:ascii="Arial" w:hAnsi="Arial" w:cs="Arial"/>
          <w:sz w:val="24"/>
          <w:szCs w:val="24"/>
        </w:rPr>
        <w:t>los acuerdos de las Rutas Intersectoriales, publicados en el Diario Oficial la Gaceta No. 40 de fecha 26 de febrero del 2008, efectuada por el Consejo de Transporte Público,</w:t>
      </w:r>
      <w:r w:rsidR="00064913" w:rsidRPr="001D5D6F">
        <w:rPr>
          <w:rFonts w:ascii="Arial" w:hAnsi="Arial" w:cs="Arial"/>
          <w:sz w:val="24"/>
          <w:szCs w:val="24"/>
        </w:rPr>
        <w:t xml:space="preserve"> y tramitado en este Despacho bajo el </w:t>
      </w:r>
      <w:r w:rsidRPr="001D5D6F">
        <w:rPr>
          <w:rFonts w:ascii="Arial" w:hAnsi="Arial" w:cs="Arial"/>
          <w:sz w:val="24"/>
          <w:szCs w:val="24"/>
        </w:rPr>
        <w:t xml:space="preserve"> </w:t>
      </w:r>
      <w:r w:rsidRPr="001D5D6F">
        <w:rPr>
          <w:rFonts w:ascii="Arial" w:hAnsi="Arial" w:cs="Arial"/>
          <w:b/>
          <w:sz w:val="24"/>
          <w:szCs w:val="24"/>
        </w:rPr>
        <w:t>Expediente Administrativo N</w:t>
      </w:r>
      <w:r w:rsidR="003F0EF5" w:rsidRPr="001D5D6F">
        <w:rPr>
          <w:rFonts w:ascii="Arial" w:hAnsi="Arial" w:cs="Arial"/>
          <w:b/>
          <w:sz w:val="24"/>
          <w:szCs w:val="24"/>
        </w:rPr>
        <w:t>o.</w:t>
      </w:r>
      <w:r w:rsidRPr="001D5D6F">
        <w:rPr>
          <w:rFonts w:ascii="Arial" w:hAnsi="Arial" w:cs="Arial"/>
          <w:b/>
          <w:sz w:val="24"/>
          <w:szCs w:val="24"/>
        </w:rPr>
        <w:t xml:space="preserve"> TAT-0</w:t>
      </w:r>
      <w:r w:rsidR="00C62251" w:rsidRPr="001D5D6F">
        <w:rPr>
          <w:rFonts w:ascii="Arial" w:hAnsi="Arial" w:cs="Arial"/>
          <w:b/>
          <w:sz w:val="24"/>
          <w:szCs w:val="24"/>
        </w:rPr>
        <w:t>4</w:t>
      </w:r>
      <w:r w:rsidR="00914791" w:rsidRPr="001D5D6F">
        <w:rPr>
          <w:rFonts w:ascii="Arial" w:hAnsi="Arial" w:cs="Arial"/>
          <w:b/>
          <w:sz w:val="24"/>
          <w:szCs w:val="24"/>
        </w:rPr>
        <w:t>5</w:t>
      </w:r>
      <w:r w:rsidRPr="001D5D6F">
        <w:rPr>
          <w:rFonts w:ascii="Arial" w:hAnsi="Arial" w:cs="Arial"/>
          <w:b/>
          <w:sz w:val="24"/>
          <w:szCs w:val="24"/>
        </w:rPr>
        <w:t>-0</w:t>
      </w:r>
      <w:r w:rsidR="0073436B" w:rsidRPr="001D5D6F">
        <w:rPr>
          <w:rFonts w:ascii="Arial" w:hAnsi="Arial" w:cs="Arial"/>
          <w:b/>
          <w:sz w:val="24"/>
          <w:szCs w:val="24"/>
        </w:rPr>
        <w:t>8</w:t>
      </w:r>
      <w:r w:rsidRPr="001D5D6F">
        <w:rPr>
          <w:rFonts w:ascii="Arial" w:hAnsi="Arial" w:cs="Arial"/>
          <w:sz w:val="24"/>
          <w:szCs w:val="24"/>
        </w:rPr>
        <w:t>.</w:t>
      </w:r>
    </w:p>
    <w:p w14:paraId="3296A546" w14:textId="77777777" w:rsidR="002D31E2" w:rsidRPr="001D5D6F" w:rsidRDefault="002D31E2" w:rsidP="00BF6D7B">
      <w:pPr>
        <w:ind w:right="-621"/>
        <w:jc w:val="both"/>
        <w:rPr>
          <w:rFonts w:ascii="Arial" w:hAnsi="Arial" w:cs="Arial"/>
          <w:b/>
          <w:smallCaps/>
          <w:sz w:val="24"/>
          <w:szCs w:val="24"/>
        </w:rPr>
      </w:pPr>
    </w:p>
    <w:p w14:paraId="584F4485" w14:textId="77777777" w:rsidR="00080567" w:rsidRPr="001D5D6F" w:rsidRDefault="00080567" w:rsidP="00BF6D7B">
      <w:pPr>
        <w:ind w:right="-621"/>
        <w:jc w:val="both"/>
        <w:rPr>
          <w:rFonts w:ascii="Arial" w:hAnsi="Arial" w:cs="Arial"/>
          <w:sz w:val="24"/>
          <w:szCs w:val="24"/>
          <w:lang w:val="es-ES"/>
        </w:rPr>
      </w:pPr>
    </w:p>
    <w:p w14:paraId="74049734" w14:textId="77777777" w:rsidR="003F1E6C" w:rsidRPr="001D5D6F" w:rsidRDefault="002D31E2" w:rsidP="00BF6D7B">
      <w:pPr>
        <w:ind w:right="-621"/>
        <w:jc w:val="both"/>
        <w:rPr>
          <w:rFonts w:ascii="Arial" w:hAnsi="Arial" w:cs="Arial"/>
          <w:sz w:val="24"/>
          <w:szCs w:val="24"/>
        </w:rPr>
      </w:pPr>
      <w:r w:rsidRPr="001D5D6F">
        <w:rPr>
          <w:rFonts w:ascii="Arial" w:hAnsi="Arial" w:cs="Arial"/>
          <w:b/>
          <w:smallCaps/>
          <w:sz w:val="24"/>
          <w:szCs w:val="24"/>
        </w:rPr>
        <w:t xml:space="preserve">REDACTA EL JUEZ </w:t>
      </w:r>
      <w:r w:rsidR="00683D8E" w:rsidRPr="001D5D6F">
        <w:rPr>
          <w:rFonts w:ascii="Arial" w:hAnsi="Arial" w:cs="Arial"/>
          <w:b/>
          <w:smallCaps/>
          <w:sz w:val="24"/>
          <w:szCs w:val="24"/>
        </w:rPr>
        <w:t>PORTUGUEZ MÉNDEZ</w:t>
      </w:r>
      <w:r w:rsidRPr="001D5D6F">
        <w:rPr>
          <w:rFonts w:ascii="Arial" w:hAnsi="Arial" w:cs="Arial"/>
          <w:b/>
          <w:smallCaps/>
          <w:sz w:val="24"/>
          <w:szCs w:val="24"/>
        </w:rPr>
        <w:t>; Y,</w:t>
      </w:r>
    </w:p>
    <w:p w14:paraId="6F298D84" w14:textId="77777777" w:rsidR="002D31E2" w:rsidRPr="001D5D6F" w:rsidRDefault="002D31E2" w:rsidP="003F1E6C">
      <w:pPr>
        <w:jc w:val="center"/>
        <w:rPr>
          <w:rFonts w:ascii="Arial" w:hAnsi="Arial" w:cs="Arial"/>
          <w:b/>
          <w:sz w:val="24"/>
          <w:szCs w:val="24"/>
        </w:rPr>
      </w:pPr>
    </w:p>
    <w:p w14:paraId="2826E2E3" w14:textId="77777777" w:rsidR="001D5D6F" w:rsidRDefault="001D5D6F" w:rsidP="00BF6D7B">
      <w:pPr>
        <w:ind w:right="-621"/>
        <w:jc w:val="center"/>
        <w:rPr>
          <w:rFonts w:ascii="Arial" w:hAnsi="Arial" w:cs="Arial"/>
          <w:b/>
          <w:sz w:val="24"/>
          <w:szCs w:val="24"/>
        </w:rPr>
      </w:pPr>
    </w:p>
    <w:p w14:paraId="76DAE186" w14:textId="77777777" w:rsidR="0041518B" w:rsidRPr="001D5D6F" w:rsidRDefault="00080567" w:rsidP="00BF6D7B">
      <w:pPr>
        <w:ind w:right="-621"/>
        <w:jc w:val="center"/>
        <w:rPr>
          <w:rFonts w:ascii="Arial" w:hAnsi="Arial" w:cs="Arial"/>
          <w:b/>
          <w:sz w:val="24"/>
          <w:szCs w:val="24"/>
        </w:rPr>
      </w:pPr>
      <w:r w:rsidRPr="001D5D6F">
        <w:rPr>
          <w:rFonts w:ascii="Arial" w:hAnsi="Arial" w:cs="Arial"/>
          <w:b/>
          <w:sz w:val="24"/>
          <w:szCs w:val="24"/>
        </w:rPr>
        <w:t>CON</w:t>
      </w:r>
      <w:r w:rsidR="00C705E5" w:rsidRPr="001D5D6F">
        <w:rPr>
          <w:rFonts w:ascii="Arial" w:hAnsi="Arial" w:cs="Arial"/>
          <w:b/>
          <w:sz w:val="24"/>
          <w:szCs w:val="24"/>
        </w:rPr>
        <w:t>S</w:t>
      </w:r>
      <w:r w:rsidRPr="001D5D6F">
        <w:rPr>
          <w:rFonts w:ascii="Arial" w:hAnsi="Arial" w:cs="Arial"/>
          <w:b/>
          <w:sz w:val="24"/>
          <w:szCs w:val="24"/>
        </w:rPr>
        <w:t>IDERANDO</w:t>
      </w:r>
      <w:r w:rsidR="0041518B" w:rsidRPr="001D5D6F">
        <w:rPr>
          <w:rFonts w:ascii="Arial" w:hAnsi="Arial" w:cs="Arial"/>
          <w:b/>
          <w:sz w:val="24"/>
          <w:szCs w:val="24"/>
        </w:rPr>
        <w:t xml:space="preserve"> ÚNICO:</w:t>
      </w:r>
    </w:p>
    <w:p w14:paraId="460AC153" w14:textId="77777777" w:rsidR="0041518B" w:rsidRPr="001D5D6F" w:rsidRDefault="0041518B" w:rsidP="00BF6D7B">
      <w:pPr>
        <w:ind w:right="-621"/>
        <w:jc w:val="center"/>
        <w:rPr>
          <w:rFonts w:ascii="Arial" w:hAnsi="Arial" w:cs="Arial"/>
          <w:b/>
          <w:sz w:val="24"/>
          <w:szCs w:val="24"/>
        </w:rPr>
      </w:pPr>
    </w:p>
    <w:p w14:paraId="25A75982" w14:textId="77777777" w:rsidR="001D5D6F" w:rsidRDefault="001D5D6F" w:rsidP="00BF6D7B">
      <w:pPr>
        <w:ind w:right="-621"/>
        <w:jc w:val="both"/>
        <w:rPr>
          <w:rFonts w:ascii="Arial" w:hAnsi="Arial" w:cs="Arial"/>
          <w:sz w:val="24"/>
          <w:szCs w:val="24"/>
        </w:rPr>
      </w:pPr>
    </w:p>
    <w:p w14:paraId="2021873A" w14:textId="47650580" w:rsidR="00D01398" w:rsidRPr="001D5D6F" w:rsidRDefault="00FF01F9" w:rsidP="00BF6D7B">
      <w:pPr>
        <w:ind w:right="-621"/>
        <w:jc w:val="both"/>
        <w:rPr>
          <w:rFonts w:ascii="Arial" w:hAnsi="Arial" w:cs="Arial"/>
          <w:sz w:val="24"/>
          <w:szCs w:val="24"/>
        </w:rPr>
      </w:pPr>
      <w:r w:rsidRPr="001D5D6F">
        <w:rPr>
          <w:rFonts w:ascii="Arial" w:hAnsi="Arial" w:cs="Arial"/>
          <w:sz w:val="24"/>
          <w:szCs w:val="24"/>
        </w:rPr>
        <w:t>La empresa</w:t>
      </w:r>
      <w:r w:rsidR="00A13550" w:rsidRPr="001D5D6F">
        <w:rPr>
          <w:rFonts w:ascii="Arial" w:hAnsi="Arial" w:cs="Arial"/>
          <w:sz w:val="24"/>
          <w:szCs w:val="24"/>
        </w:rPr>
        <w:t xml:space="preserve"> </w:t>
      </w:r>
      <w:r w:rsidR="006D1F05">
        <w:rPr>
          <w:rFonts w:ascii="Arial" w:hAnsi="Arial" w:cs="Arial"/>
          <w:b/>
          <w:sz w:val="24"/>
          <w:szCs w:val="24"/>
        </w:rPr>
        <w:t>MEM</w:t>
      </w:r>
      <w:r w:rsidR="00A13550" w:rsidRPr="001D5D6F">
        <w:rPr>
          <w:rFonts w:ascii="Arial" w:hAnsi="Arial" w:cs="Arial"/>
          <w:b/>
          <w:sz w:val="24"/>
          <w:szCs w:val="24"/>
        </w:rPr>
        <w:t xml:space="preserve"> S.A., </w:t>
      </w:r>
      <w:r w:rsidR="00A13550" w:rsidRPr="001D5D6F">
        <w:rPr>
          <w:rFonts w:ascii="Arial" w:hAnsi="Arial" w:cs="Arial"/>
          <w:sz w:val="24"/>
          <w:szCs w:val="24"/>
        </w:rPr>
        <w:t xml:space="preserve">representada por el señor </w:t>
      </w:r>
      <w:r w:rsidR="009A7257">
        <w:rPr>
          <w:rFonts w:ascii="Arial" w:hAnsi="Arial" w:cs="Arial"/>
          <w:sz w:val="24"/>
          <w:szCs w:val="24"/>
        </w:rPr>
        <w:t>ORD</w:t>
      </w:r>
      <w:r w:rsidR="00A13550" w:rsidRPr="001D5D6F">
        <w:rPr>
          <w:rFonts w:ascii="Arial" w:hAnsi="Arial" w:cs="Arial"/>
          <w:sz w:val="24"/>
          <w:szCs w:val="24"/>
        </w:rPr>
        <w:t xml:space="preserve">, en su condición antes indicada,   </w:t>
      </w:r>
      <w:r w:rsidRPr="001D5D6F">
        <w:rPr>
          <w:rFonts w:ascii="Arial" w:hAnsi="Arial" w:cs="Arial"/>
          <w:sz w:val="24"/>
          <w:szCs w:val="24"/>
        </w:rPr>
        <w:t xml:space="preserve">presenta ante </w:t>
      </w:r>
      <w:r w:rsidR="00A13550" w:rsidRPr="001D5D6F">
        <w:rPr>
          <w:rFonts w:ascii="Arial" w:hAnsi="Arial" w:cs="Arial"/>
          <w:sz w:val="24"/>
          <w:szCs w:val="24"/>
        </w:rPr>
        <w:t>la ventanilla única del Consejo de Transporte Público</w:t>
      </w:r>
      <w:r w:rsidR="00913BAF" w:rsidRPr="001D5D6F">
        <w:rPr>
          <w:rFonts w:ascii="Arial" w:hAnsi="Arial" w:cs="Arial"/>
          <w:sz w:val="24"/>
          <w:szCs w:val="24"/>
        </w:rPr>
        <w:t>, el día 29</w:t>
      </w:r>
      <w:r w:rsidR="00D01398" w:rsidRPr="001D5D6F">
        <w:rPr>
          <w:rFonts w:ascii="Arial" w:hAnsi="Arial" w:cs="Arial"/>
          <w:sz w:val="24"/>
          <w:szCs w:val="24"/>
        </w:rPr>
        <w:t xml:space="preserve"> de </w:t>
      </w:r>
      <w:r w:rsidR="00913BAF" w:rsidRPr="001D5D6F">
        <w:rPr>
          <w:rFonts w:ascii="Arial" w:hAnsi="Arial" w:cs="Arial"/>
          <w:sz w:val="24"/>
          <w:szCs w:val="24"/>
        </w:rPr>
        <w:t>febrero</w:t>
      </w:r>
      <w:r w:rsidR="00D01398" w:rsidRPr="001D5D6F">
        <w:rPr>
          <w:rFonts w:ascii="Arial" w:hAnsi="Arial" w:cs="Arial"/>
          <w:sz w:val="24"/>
          <w:szCs w:val="24"/>
        </w:rPr>
        <w:t xml:space="preserve"> del 2008, </w:t>
      </w:r>
      <w:r w:rsidR="00913BAF" w:rsidRPr="001D5D6F">
        <w:rPr>
          <w:rFonts w:ascii="Arial" w:hAnsi="Arial" w:cs="Arial"/>
          <w:sz w:val="24"/>
          <w:szCs w:val="24"/>
        </w:rPr>
        <w:t xml:space="preserve">recurso de revocatoria con apelación en subsidio, contra </w:t>
      </w:r>
      <w:r w:rsidR="007B749C" w:rsidRPr="001D5D6F">
        <w:rPr>
          <w:rFonts w:ascii="Arial" w:hAnsi="Arial" w:cs="Arial"/>
          <w:sz w:val="24"/>
          <w:szCs w:val="24"/>
        </w:rPr>
        <w:t>los acuerdos de las Rutas Intersectoriales, publicados en el Diario Oficial la Gaceta No. 40 de fecha 26 de febrero del 2008.</w:t>
      </w:r>
      <w:r w:rsidR="00105B3C" w:rsidRPr="001D5D6F">
        <w:rPr>
          <w:rFonts w:ascii="Arial" w:hAnsi="Arial" w:cs="Arial"/>
          <w:sz w:val="24"/>
          <w:szCs w:val="24"/>
        </w:rPr>
        <w:t xml:space="preserve"> (Ver folios </w:t>
      </w:r>
      <w:r w:rsidR="006A1C51" w:rsidRPr="001D5D6F">
        <w:rPr>
          <w:rFonts w:ascii="Arial" w:hAnsi="Arial" w:cs="Arial"/>
          <w:sz w:val="24"/>
          <w:szCs w:val="24"/>
        </w:rPr>
        <w:t>20 al 25 del Expediente Administrativo)</w:t>
      </w:r>
    </w:p>
    <w:p w14:paraId="414D7BFC" w14:textId="77777777" w:rsidR="00875F8A" w:rsidRPr="001D5D6F" w:rsidRDefault="00875F8A" w:rsidP="00BF6D7B">
      <w:pPr>
        <w:ind w:right="-621"/>
        <w:jc w:val="both"/>
        <w:rPr>
          <w:rFonts w:ascii="Arial" w:hAnsi="Arial" w:cs="Arial"/>
          <w:sz w:val="24"/>
          <w:szCs w:val="24"/>
        </w:rPr>
      </w:pPr>
    </w:p>
    <w:p w14:paraId="549A4A10" w14:textId="047B019B" w:rsidR="00FE33C7" w:rsidRPr="001D5D6F" w:rsidRDefault="00875F8A" w:rsidP="00BF6D7B">
      <w:pPr>
        <w:ind w:right="-621"/>
        <w:jc w:val="both"/>
        <w:rPr>
          <w:rFonts w:ascii="Arial" w:hAnsi="Arial" w:cs="Arial"/>
          <w:sz w:val="24"/>
          <w:szCs w:val="24"/>
        </w:rPr>
      </w:pPr>
      <w:r w:rsidRPr="001D5D6F">
        <w:rPr>
          <w:rFonts w:ascii="Arial" w:hAnsi="Arial" w:cs="Arial"/>
          <w:sz w:val="24"/>
          <w:szCs w:val="24"/>
        </w:rPr>
        <w:t xml:space="preserve">En esa misma fecha, 29 de febrero del 2008, </w:t>
      </w:r>
      <w:r w:rsidR="00367E2C" w:rsidRPr="001D5D6F">
        <w:rPr>
          <w:rFonts w:ascii="Arial" w:hAnsi="Arial" w:cs="Arial"/>
          <w:sz w:val="24"/>
          <w:szCs w:val="24"/>
        </w:rPr>
        <w:t xml:space="preserve">la empresa </w:t>
      </w:r>
      <w:r w:rsidR="006D1F05">
        <w:rPr>
          <w:rFonts w:ascii="Arial" w:hAnsi="Arial" w:cs="Arial"/>
          <w:sz w:val="24"/>
          <w:szCs w:val="24"/>
        </w:rPr>
        <w:t>MEM</w:t>
      </w:r>
      <w:r w:rsidR="00367E2C" w:rsidRPr="001D5D6F">
        <w:rPr>
          <w:rFonts w:ascii="Arial" w:hAnsi="Arial" w:cs="Arial"/>
          <w:sz w:val="24"/>
          <w:szCs w:val="24"/>
        </w:rPr>
        <w:t xml:space="preserve"> S.A., </w:t>
      </w:r>
      <w:r w:rsidRPr="001D5D6F">
        <w:rPr>
          <w:rFonts w:ascii="Arial" w:hAnsi="Arial" w:cs="Arial"/>
          <w:sz w:val="24"/>
          <w:szCs w:val="24"/>
        </w:rPr>
        <w:t>presenta ante la Contraloría General de la República</w:t>
      </w:r>
      <w:r w:rsidR="00367E2C" w:rsidRPr="001D5D6F">
        <w:rPr>
          <w:rFonts w:ascii="Arial" w:hAnsi="Arial" w:cs="Arial"/>
          <w:sz w:val="24"/>
          <w:szCs w:val="24"/>
        </w:rPr>
        <w:t>, recurso de objeción, en contra del aviso del Consejo de Transporte Público publicado en La Gaceta No. 40 del 26 de febrero del 2008, con el fin de recibir ofertas de personas interesadas para brindar el servicio de transporte remunerado de personas de las rutas intersectoriales en el área metropolitana.</w:t>
      </w:r>
    </w:p>
    <w:p w14:paraId="3E1827A5" w14:textId="77777777" w:rsidR="00FE33C7" w:rsidRPr="001D5D6F" w:rsidRDefault="00FE33C7" w:rsidP="00BF6D7B">
      <w:pPr>
        <w:ind w:right="-621"/>
        <w:jc w:val="both"/>
        <w:rPr>
          <w:rFonts w:ascii="Arial" w:hAnsi="Arial" w:cs="Arial"/>
          <w:sz w:val="24"/>
          <w:szCs w:val="24"/>
        </w:rPr>
      </w:pPr>
    </w:p>
    <w:p w14:paraId="3FB5CAFE" w14:textId="37E654FD" w:rsidR="00875F8A" w:rsidRPr="001D5D6F" w:rsidRDefault="00FE33C7" w:rsidP="00BF6D7B">
      <w:pPr>
        <w:ind w:right="-621"/>
        <w:jc w:val="both"/>
        <w:rPr>
          <w:rFonts w:ascii="Arial" w:hAnsi="Arial" w:cs="Arial"/>
          <w:sz w:val="24"/>
          <w:szCs w:val="24"/>
        </w:rPr>
      </w:pPr>
      <w:r w:rsidRPr="001D5D6F">
        <w:rPr>
          <w:rFonts w:ascii="Arial" w:hAnsi="Arial" w:cs="Arial"/>
          <w:sz w:val="24"/>
          <w:szCs w:val="24"/>
        </w:rPr>
        <w:t xml:space="preserve">En razón de lo anterior, el Ente Contralor </w:t>
      </w:r>
      <w:r w:rsidR="006A1C51" w:rsidRPr="001D5D6F">
        <w:rPr>
          <w:rFonts w:ascii="Arial" w:hAnsi="Arial" w:cs="Arial"/>
          <w:sz w:val="24"/>
          <w:szCs w:val="24"/>
        </w:rPr>
        <w:t xml:space="preserve">mediante Resolución R-DCA-102-2008 de las 11:00 horas del 11 de marzo del 2008, </w:t>
      </w:r>
      <w:r w:rsidRPr="001D5D6F">
        <w:rPr>
          <w:rFonts w:ascii="Arial" w:hAnsi="Arial" w:cs="Arial"/>
          <w:sz w:val="24"/>
          <w:szCs w:val="24"/>
        </w:rPr>
        <w:t>procedió a rechazar de plano por incompetencia de la materia</w:t>
      </w:r>
      <w:r w:rsidR="00182854" w:rsidRPr="001D5D6F">
        <w:rPr>
          <w:rFonts w:ascii="Arial" w:hAnsi="Arial" w:cs="Arial"/>
          <w:sz w:val="24"/>
          <w:szCs w:val="24"/>
        </w:rPr>
        <w:t xml:space="preserve"> el recurso de objeción interpuesto por </w:t>
      </w:r>
      <w:r w:rsidR="006D1F05">
        <w:rPr>
          <w:rFonts w:ascii="Arial" w:hAnsi="Arial" w:cs="Arial"/>
          <w:sz w:val="24"/>
          <w:szCs w:val="24"/>
        </w:rPr>
        <w:t>MEM</w:t>
      </w:r>
      <w:r w:rsidR="00182854" w:rsidRPr="001D5D6F">
        <w:rPr>
          <w:rFonts w:ascii="Arial" w:hAnsi="Arial" w:cs="Arial"/>
          <w:sz w:val="24"/>
          <w:szCs w:val="24"/>
        </w:rPr>
        <w:t xml:space="preserve"> S.A., en contra del aviso del Consejo de Transporte Público, publicado en La Gaceta No. 40 del 26 de febrero del 2008.</w:t>
      </w:r>
      <w:r w:rsidR="006A1C51" w:rsidRPr="001D5D6F">
        <w:rPr>
          <w:rFonts w:ascii="Arial" w:hAnsi="Arial" w:cs="Arial"/>
          <w:sz w:val="24"/>
          <w:szCs w:val="24"/>
        </w:rPr>
        <w:t xml:space="preserve"> (Ver folios 16 al 19 del Expediente Administrativo) </w:t>
      </w:r>
      <w:r w:rsidR="00875F8A" w:rsidRPr="001D5D6F">
        <w:rPr>
          <w:rFonts w:ascii="Arial" w:hAnsi="Arial" w:cs="Arial"/>
          <w:sz w:val="24"/>
          <w:szCs w:val="24"/>
        </w:rPr>
        <w:t xml:space="preserve"> </w:t>
      </w:r>
    </w:p>
    <w:p w14:paraId="3C395B40" w14:textId="77777777" w:rsidR="00315CCB" w:rsidRPr="001D5D6F" w:rsidRDefault="00315CCB" w:rsidP="00BF6D7B">
      <w:pPr>
        <w:ind w:right="-621"/>
        <w:jc w:val="both"/>
        <w:rPr>
          <w:rFonts w:ascii="Arial" w:hAnsi="Arial" w:cs="Arial"/>
          <w:sz w:val="24"/>
          <w:szCs w:val="24"/>
        </w:rPr>
      </w:pPr>
    </w:p>
    <w:p w14:paraId="7F6E6C14" w14:textId="77777777" w:rsidR="003031A1" w:rsidRPr="001D5D6F" w:rsidRDefault="00315CCB" w:rsidP="00BF6D7B">
      <w:pPr>
        <w:ind w:right="-621"/>
        <w:jc w:val="both"/>
        <w:rPr>
          <w:rFonts w:ascii="Arial" w:hAnsi="Arial" w:cs="Arial"/>
          <w:sz w:val="24"/>
          <w:szCs w:val="24"/>
        </w:rPr>
      </w:pPr>
      <w:r w:rsidRPr="001D5D6F">
        <w:rPr>
          <w:rFonts w:ascii="Arial" w:hAnsi="Arial" w:cs="Arial"/>
          <w:sz w:val="24"/>
          <w:szCs w:val="24"/>
        </w:rPr>
        <w:t xml:space="preserve">Asimismo, </w:t>
      </w:r>
      <w:r w:rsidR="007B749C" w:rsidRPr="001D5D6F">
        <w:rPr>
          <w:rFonts w:ascii="Arial" w:hAnsi="Arial" w:cs="Arial"/>
          <w:sz w:val="24"/>
          <w:szCs w:val="24"/>
        </w:rPr>
        <w:t xml:space="preserve">mediante el </w:t>
      </w:r>
      <w:r w:rsidR="007B749C" w:rsidRPr="001D5D6F">
        <w:rPr>
          <w:rFonts w:ascii="Arial" w:hAnsi="Arial" w:cs="Arial"/>
          <w:sz w:val="24"/>
          <w:szCs w:val="24"/>
          <w:u w:val="single"/>
        </w:rPr>
        <w:t xml:space="preserve">artículo 3.3 de la sesión ordinaria 25-2008 del </w:t>
      </w:r>
      <w:r w:rsidR="007B749C" w:rsidRPr="001D5D6F">
        <w:rPr>
          <w:rFonts w:ascii="Arial" w:hAnsi="Arial" w:cs="Arial"/>
          <w:b/>
          <w:sz w:val="24"/>
          <w:szCs w:val="24"/>
          <w:u w:val="single"/>
        </w:rPr>
        <w:t>10 de abril del 2008</w:t>
      </w:r>
      <w:r w:rsidR="007B749C" w:rsidRPr="001D5D6F">
        <w:rPr>
          <w:rFonts w:ascii="Arial" w:hAnsi="Arial" w:cs="Arial"/>
          <w:sz w:val="24"/>
          <w:szCs w:val="24"/>
          <w:u w:val="single"/>
        </w:rPr>
        <w:t>,</w:t>
      </w:r>
      <w:r w:rsidR="007B749C" w:rsidRPr="001D5D6F">
        <w:rPr>
          <w:rFonts w:ascii="Arial" w:hAnsi="Arial" w:cs="Arial"/>
          <w:sz w:val="24"/>
          <w:szCs w:val="24"/>
        </w:rPr>
        <w:t xml:space="preserve"> la Junta Directiva del Consejo de Transporte Público adoptó el acu</w:t>
      </w:r>
      <w:r w:rsidR="003031A1" w:rsidRPr="001D5D6F">
        <w:rPr>
          <w:rFonts w:ascii="Arial" w:hAnsi="Arial" w:cs="Arial"/>
          <w:sz w:val="24"/>
          <w:szCs w:val="24"/>
        </w:rPr>
        <w:t>e</w:t>
      </w:r>
      <w:r w:rsidR="007B749C" w:rsidRPr="001D5D6F">
        <w:rPr>
          <w:rFonts w:ascii="Arial" w:hAnsi="Arial" w:cs="Arial"/>
          <w:sz w:val="24"/>
          <w:szCs w:val="24"/>
        </w:rPr>
        <w:t>rdo</w:t>
      </w:r>
      <w:r w:rsidR="003031A1" w:rsidRPr="001D5D6F">
        <w:rPr>
          <w:rFonts w:ascii="Arial" w:hAnsi="Arial" w:cs="Arial"/>
          <w:sz w:val="24"/>
          <w:szCs w:val="24"/>
        </w:rPr>
        <w:t xml:space="preserve"> que en lo conducente señala:</w:t>
      </w:r>
    </w:p>
    <w:p w14:paraId="4A35468F" w14:textId="77777777" w:rsidR="003031A1" w:rsidRPr="001D5D6F" w:rsidRDefault="003031A1" w:rsidP="00BF6D7B">
      <w:pPr>
        <w:ind w:right="-621"/>
        <w:jc w:val="both"/>
        <w:rPr>
          <w:rFonts w:ascii="Arial" w:hAnsi="Arial" w:cs="Arial"/>
          <w:sz w:val="24"/>
          <w:szCs w:val="24"/>
        </w:rPr>
      </w:pPr>
    </w:p>
    <w:p w14:paraId="78E0A932" w14:textId="77777777" w:rsidR="001D5D6F" w:rsidRDefault="001D5D6F" w:rsidP="007E5579">
      <w:pPr>
        <w:pStyle w:val="Textodeglobo"/>
        <w:ind w:left="900"/>
        <w:jc w:val="both"/>
        <w:rPr>
          <w:rFonts w:ascii="Arial" w:hAnsi="Arial" w:cs="Arial"/>
          <w:sz w:val="22"/>
          <w:szCs w:val="22"/>
        </w:rPr>
      </w:pPr>
    </w:p>
    <w:p w14:paraId="5DC7EDC8" w14:textId="6B54CAFC" w:rsidR="005236F5" w:rsidRPr="001D5D6F" w:rsidRDefault="003031A1" w:rsidP="007E5579">
      <w:pPr>
        <w:pStyle w:val="Textodeglobo"/>
        <w:ind w:left="900"/>
        <w:jc w:val="both"/>
        <w:rPr>
          <w:rFonts w:ascii="Arial" w:hAnsi="Arial" w:cs="Arial"/>
          <w:b/>
          <w:bCs/>
          <w:sz w:val="22"/>
          <w:szCs w:val="22"/>
        </w:rPr>
      </w:pPr>
      <w:r w:rsidRPr="001D5D6F">
        <w:rPr>
          <w:rFonts w:ascii="Arial" w:hAnsi="Arial" w:cs="Arial"/>
          <w:sz w:val="22"/>
          <w:szCs w:val="22"/>
        </w:rPr>
        <w:t>“</w:t>
      </w:r>
      <w:r w:rsidR="005236F5" w:rsidRPr="001D5D6F">
        <w:rPr>
          <w:rFonts w:ascii="Arial" w:hAnsi="Arial" w:cs="Arial"/>
          <w:b/>
          <w:bCs/>
          <w:sz w:val="22"/>
          <w:szCs w:val="22"/>
        </w:rPr>
        <w:t>ARTÍCULO 3.3.-</w:t>
      </w:r>
      <w:r w:rsidR="005236F5" w:rsidRPr="001D5D6F">
        <w:rPr>
          <w:rFonts w:ascii="Arial" w:hAnsi="Arial" w:cs="Arial"/>
          <w:b/>
          <w:sz w:val="22"/>
          <w:szCs w:val="22"/>
        </w:rPr>
        <w:t xml:space="preserve"> Se conoce oficio </w:t>
      </w:r>
      <w:r w:rsidR="005236F5" w:rsidRPr="001D5D6F">
        <w:rPr>
          <w:rFonts w:ascii="Arial" w:hAnsi="Arial" w:cs="Arial"/>
          <w:b/>
          <w:bCs/>
          <w:sz w:val="22"/>
          <w:szCs w:val="22"/>
        </w:rPr>
        <w:t xml:space="preserve">DAJ 08-01038 </w:t>
      </w:r>
      <w:r w:rsidR="005236F5" w:rsidRPr="001D5D6F">
        <w:rPr>
          <w:rFonts w:ascii="Arial" w:hAnsi="Arial" w:cs="Arial"/>
          <w:b/>
          <w:sz w:val="22"/>
          <w:szCs w:val="22"/>
        </w:rPr>
        <w:t xml:space="preserve">de </w:t>
      </w:r>
      <w:smartTag w:uri="urn:schemas-microsoft-com:office:smarttags" w:element="PersonName">
        <w:smartTagPr>
          <w:attr w:name="ProductID" w:val="la Direcci￳n"/>
        </w:smartTagPr>
        <w:r w:rsidR="005236F5" w:rsidRPr="001D5D6F">
          <w:rPr>
            <w:rFonts w:ascii="Arial" w:hAnsi="Arial" w:cs="Arial"/>
            <w:b/>
            <w:sz w:val="22"/>
            <w:szCs w:val="22"/>
          </w:rPr>
          <w:t>la Dirección</w:t>
        </w:r>
      </w:smartTag>
      <w:r w:rsidR="005236F5" w:rsidRPr="001D5D6F">
        <w:rPr>
          <w:rFonts w:ascii="Arial" w:hAnsi="Arial" w:cs="Arial"/>
          <w:b/>
          <w:sz w:val="22"/>
          <w:szCs w:val="22"/>
        </w:rPr>
        <w:t xml:space="preserve"> de Asuntos Jurídicos de fecha 9 de abril del </w:t>
      </w:r>
      <w:smartTag w:uri="urn:schemas-microsoft-com:office:smarttags" w:element="metricconverter">
        <w:smartTagPr>
          <w:attr w:name="ProductID" w:val="2008, a"/>
        </w:smartTagPr>
        <w:r w:rsidR="005236F5" w:rsidRPr="001D5D6F">
          <w:rPr>
            <w:rFonts w:ascii="Arial" w:hAnsi="Arial" w:cs="Arial"/>
            <w:b/>
            <w:sz w:val="22"/>
            <w:szCs w:val="22"/>
          </w:rPr>
          <w:t>2008, a</w:t>
        </w:r>
      </w:smartTag>
      <w:r w:rsidR="005236F5" w:rsidRPr="001D5D6F">
        <w:rPr>
          <w:rFonts w:ascii="Arial" w:hAnsi="Arial" w:cs="Arial"/>
          <w:b/>
          <w:sz w:val="22"/>
          <w:szCs w:val="22"/>
        </w:rPr>
        <w:t xml:space="preserve"> través del cual informa sobre  recurso de revocatoria con apelación al superior contra los acuerdos de las rutas intersectoriales interpuestos por</w:t>
      </w:r>
      <w:r w:rsidR="005236F5" w:rsidRPr="001D5D6F">
        <w:rPr>
          <w:rFonts w:ascii="Arial" w:hAnsi="Arial" w:cs="Arial"/>
          <w:b/>
          <w:bCs/>
          <w:sz w:val="22"/>
          <w:szCs w:val="22"/>
        </w:rPr>
        <w:t xml:space="preserve"> </w:t>
      </w:r>
      <w:r w:rsidR="009A7257">
        <w:rPr>
          <w:rFonts w:ascii="Arial" w:hAnsi="Arial" w:cs="Arial"/>
          <w:b/>
          <w:bCs/>
          <w:sz w:val="22"/>
          <w:szCs w:val="22"/>
        </w:rPr>
        <w:t>MEM</w:t>
      </w:r>
      <w:r w:rsidR="005236F5" w:rsidRPr="001D5D6F">
        <w:rPr>
          <w:rFonts w:ascii="Arial" w:hAnsi="Arial" w:cs="Arial"/>
          <w:b/>
          <w:bCs/>
          <w:sz w:val="22"/>
          <w:szCs w:val="22"/>
        </w:rPr>
        <w:t xml:space="preserve"> S.A.</w:t>
      </w:r>
    </w:p>
    <w:p w14:paraId="59F9ECFE" w14:textId="77777777" w:rsidR="006E2E7E" w:rsidRPr="001D5D6F" w:rsidRDefault="006E2E7E" w:rsidP="007E5579">
      <w:pPr>
        <w:ind w:left="900" w:right="-621"/>
        <w:jc w:val="both"/>
        <w:rPr>
          <w:rFonts w:ascii="Arial" w:hAnsi="Arial" w:cs="Arial"/>
          <w:sz w:val="22"/>
          <w:szCs w:val="22"/>
        </w:rPr>
      </w:pPr>
      <w:r w:rsidRPr="001D5D6F">
        <w:rPr>
          <w:rFonts w:ascii="Arial" w:hAnsi="Arial" w:cs="Arial"/>
          <w:sz w:val="22"/>
          <w:szCs w:val="22"/>
        </w:rPr>
        <w:t>…</w:t>
      </w:r>
    </w:p>
    <w:p w14:paraId="6405B638" w14:textId="77777777" w:rsidR="00A51383" w:rsidRPr="001D5D6F" w:rsidRDefault="00A51383" w:rsidP="007E5579">
      <w:pPr>
        <w:pStyle w:val="Ttulo7"/>
        <w:ind w:left="900"/>
        <w:rPr>
          <w:rFonts w:ascii="Arial" w:hAnsi="Arial" w:cs="Arial"/>
          <w:iCs/>
          <w:sz w:val="22"/>
          <w:szCs w:val="22"/>
        </w:rPr>
      </w:pPr>
      <w:r w:rsidRPr="001D5D6F">
        <w:rPr>
          <w:rFonts w:ascii="Arial" w:hAnsi="Arial" w:cs="Arial"/>
          <w:iCs/>
          <w:sz w:val="22"/>
          <w:szCs w:val="22"/>
        </w:rPr>
        <w:t>POR TANTO ACUERDAN EN FIRME</w:t>
      </w:r>
    </w:p>
    <w:p w14:paraId="4A2C7C67" w14:textId="77777777" w:rsidR="00A51383" w:rsidRPr="001D5D6F" w:rsidRDefault="00A51383" w:rsidP="007E5579">
      <w:pPr>
        <w:ind w:left="900"/>
        <w:rPr>
          <w:rFonts w:ascii="Arial" w:hAnsi="Arial" w:cs="Arial"/>
          <w:sz w:val="22"/>
          <w:szCs w:val="22"/>
        </w:rPr>
      </w:pPr>
      <w:r w:rsidRPr="001D5D6F">
        <w:rPr>
          <w:rFonts w:ascii="Arial" w:hAnsi="Arial" w:cs="Arial"/>
          <w:sz w:val="22"/>
          <w:szCs w:val="22"/>
        </w:rPr>
        <w:t>Acoger las recomendaciones de la Dirección de Asuntos Jurídicos y por ello:</w:t>
      </w:r>
    </w:p>
    <w:p w14:paraId="27AD5123" w14:textId="77777777" w:rsidR="00A51383" w:rsidRPr="001D5D6F" w:rsidRDefault="00A51383" w:rsidP="007E5579">
      <w:pPr>
        <w:numPr>
          <w:ilvl w:val="0"/>
          <w:numId w:val="10"/>
        </w:numPr>
        <w:tabs>
          <w:tab w:val="clear" w:pos="474"/>
          <w:tab w:val="num" w:pos="228"/>
        </w:tabs>
        <w:ind w:left="900" w:firstLine="0"/>
        <w:jc w:val="both"/>
        <w:rPr>
          <w:rFonts w:ascii="Arial" w:hAnsi="Arial" w:cs="Arial"/>
          <w:iCs/>
          <w:sz w:val="22"/>
          <w:szCs w:val="22"/>
        </w:rPr>
      </w:pPr>
      <w:r w:rsidRPr="001D5D6F">
        <w:rPr>
          <w:rFonts w:ascii="Arial" w:hAnsi="Arial" w:cs="Arial"/>
          <w:iCs/>
          <w:sz w:val="22"/>
          <w:szCs w:val="22"/>
        </w:rPr>
        <w:t>Rechazar por ser jurídicamente improcedente el Recurso de Revocatoria interpuesto contra los Artículos 2</w:t>
      </w:r>
      <w:r w:rsidRPr="001D5D6F">
        <w:rPr>
          <w:rFonts w:ascii="Arial" w:hAnsi="Arial" w:cs="Arial"/>
          <w:sz w:val="22"/>
          <w:szCs w:val="22"/>
        </w:rPr>
        <w:t xml:space="preserve">.1, 2.2, 2.3, 2.4, 2.5, 2.6 y 2.7 de </w:t>
      </w:r>
      <w:smartTag w:uri="urn:schemas-microsoft-com:office:smarttags" w:element="PersonName">
        <w:smartTagPr>
          <w:attr w:name="ProductID" w:val="la Sesi￳n Ordinaria"/>
        </w:smartTagPr>
        <w:r w:rsidRPr="001D5D6F">
          <w:rPr>
            <w:rFonts w:ascii="Arial" w:hAnsi="Arial" w:cs="Arial"/>
            <w:sz w:val="22"/>
            <w:szCs w:val="22"/>
          </w:rPr>
          <w:t>la Sesión Ordinaria</w:t>
        </w:r>
      </w:smartTag>
      <w:r w:rsidRPr="001D5D6F">
        <w:rPr>
          <w:rFonts w:ascii="Arial" w:hAnsi="Arial" w:cs="Arial"/>
          <w:sz w:val="22"/>
          <w:szCs w:val="22"/>
        </w:rPr>
        <w:t xml:space="preserve"> 11-2008 de </w:t>
      </w:r>
      <w:smartTag w:uri="urn:schemas-microsoft-com:office:smarttags" w:element="PersonName">
        <w:smartTagPr>
          <w:attr w:name="ProductID" w:val="la Junta Directiva"/>
        </w:smartTagPr>
        <w:r w:rsidRPr="001D5D6F">
          <w:rPr>
            <w:rFonts w:ascii="Arial" w:hAnsi="Arial" w:cs="Arial"/>
            <w:sz w:val="22"/>
            <w:szCs w:val="22"/>
          </w:rPr>
          <w:t>la Junta Directiva</w:t>
        </w:r>
      </w:smartTag>
      <w:r w:rsidRPr="001D5D6F">
        <w:rPr>
          <w:rFonts w:ascii="Arial" w:hAnsi="Arial" w:cs="Arial"/>
          <w:sz w:val="22"/>
          <w:szCs w:val="22"/>
        </w:rPr>
        <w:t xml:space="preserve"> del Consejo de Transporte Público.</w:t>
      </w:r>
    </w:p>
    <w:p w14:paraId="3F0E7DC3" w14:textId="77777777" w:rsidR="00A51383" w:rsidRPr="001D5D6F" w:rsidRDefault="00A51383" w:rsidP="007E5579">
      <w:pPr>
        <w:pStyle w:val="Textoindependiente3"/>
        <w:numPr>
          <w:ilvl w:val="0"/>
          <w:numId w:val="10"/>
        </w:numPr>
        <w:tabs>
          <w:tab w:val="clear" w:pos="474"/>
          <w:tab w:val="num" w:pos="228"/>
        </w:tabs>
        <w:spacing w:after="0"/>
        <w:ind w:left="900" w:firstLine="0"/>
        <w:jc w:val="both"/>
        <w:rPr>
          <w:rFonts w:ascii="Arial" w:hAnsi="Arial" w:cs="Arial"/>
          <w:sz w:val="22"/>
          <w:szCs w:val="22"/>
        </w:rPr>
      </w:pPr>
      <w:r w:rsidRPr="001D5D6F">
        <w:rPr>
          <w:rFonts w:ascii="Arial" w:hAnsi="Arial" w:cs="Arial"/>
          <w:bCs/>
          <w:sz w:val="22"/>
          <w:szCs w:val="22"/>
        </w:rPr>
        <w:t xml:space="preserve">Elevar el Recurso de Apelación al Tribunal Administrativo de Transporte para lo de su competencia, de conformidad con los artículos 349.2 de </w:t>
      </w:r>
      <w:smartTag w:uri="urn:schemas-microsoft-com:office:smarttags" w:element="PersonName">
        <w:smartTagPr>
          <w:attr w:name="ProductID" w:val="la Ley General"/>
        </w:smartTagPr>
        <w:r w:rsidRPr="001D5D6F">
          <w:rPr>
            <w:rFonts w:ascii="Arial" w:hAnsi="Arial" w:cs="Arial"/>
            <w:bCs/>
            <w:sz w:val="22"/>
            <w:szCs w:val="22"/>
          </w:rPr>
          <w:t>la Ley General</w:t>
        </w:r>
      </w:smartTag>
      <w:r w:rsidRPr="001D5D6F">
        <w:rPr>
          <w:rFonts w:ascii="Arial" w:hAnsi="Arial" w:cs="Arial"/>
          <w:bCs/>
          <w:sz w:val="22"/>
          <w:szCs w:val="22"/>
        </w:rPr>
        <w:t xml:space="preserve"> de </w:t>
      </w:r>
      <w:smartTag w:uri="urn:schemas-microsoft-com:office:smarttags" w:element="PersonName">
        <w:smartTagPr>
          <w:attr w:name="ProductID" w:val="la Administraci￳n P￺blica"/>
        </w:smartTagPr>
        <w:r w:rsidRPr="001D5D6F">
          <w:rPr>
            <w:rFonts w:ascii="Arial" w:hAnsi="Arial" w:cs="Arial"/>
            <w:bCs/>
            <w:sz w:val="22"/>
            <w:szCs w:val="22"/>
          </w:rPr>
          <w:t>la Administración Pública</w:t>
        </w:r>
      </w:smartTag>
      <w:r w:rsidRPr="001D5D6F">
        <w:rPr>
          <w:rFonts w:ascii="Arial" w:hAnsi="Arial" w:cs="Arial"/>
          <w:bCs/>
          <w:sz w:val="22"/>
          <w:szCs w:val="22"/>
        </w:rPr>
        <w:t xml:space="preserve">, 11, 22 siguientes y concordantes de </w:t>
      </w:r>
      <w:smartTag w:uri="urn:schemas-microsoft-com:office:smarttags" w:element="PersonName">
        <w:smartTagPr>
          <w:attr w:name="ProductID" w:val="la Ley N"/>
        </w:smartTagPr>
        <w:r w:rsidRPr="001D5D6F">
          <w:rPr>
            <w:rFonts w:ascii="Arial" w:hAnsi="Arial" w:cs="Arial"/>
            <w:bCs/>
            <w:sz w:val="22"/>
            <w:szCs w:val="22"/>
          </w:rPr>
          <w:t>la Ley N</w:t>
        </w:r>
      </w:smartTag>
      <w:r w:rsidRPr="001D5D6F">
        <w:rPr>
          <w:rFonts w:ascii="Arial" w:hAnsi="Arial" w:cs="Arial"/>
          <w:bCs/>
          <w:sz w:val="22"/>
          <w:szCs w:val="22"/>
        </w:rPr>
        <w:t>° 7969</w:t>
      </w:r>
      <w:r w:rsidRPr="001D5D6F">
        <w:rPr>
          <w:rFonts w:ascii="Arial" w:hAnsi="Arial" w:cs="Arial"/>
          <w:sz w:val="22"/>
          <w:szCs w:val="22"/>
        </w:rPr>
        <w:t>.</w:t>
      </w:r>
    </w:p>
    <w:p w14:paraId="29FB77B6" w14:textId="0F172FEC" w:rsidR="00A51383" w:rsidRPr="001D5D6F" w:rsidRDefault="00A51383" w:rsidP="007E5579">
      <w:pPr>
        <w:pStyle w:val="Textoindependiente3"/>
        <w:numPr>
          <w:ilvl w:val="0"/>
          <w:numId w:val="10"/>
        </w:numPr>
        <w:tabs>
          <w:tab w:val="clear" w:pos="474"/>
          <w:tab w:val="num" w:pos="228"/>
        </w:tabs>
        <w:spacing w:after="0"/>
        <w:ind w:left="900" w:firstLine="0"/>
        <w:jc w:val="both"/>
        <w:rPr>
          <w:rFonts w:ascii="Arial" w:hAnsi="Arial" w:cs="Arial"/>
          <w:sz w:val="22"/>
          <w:szCs w:val="22"/>
        </w:rPr>
      </w:pPr>
      <w:r w:rsidRPr="001D5D6F">
        <w:rPr>
          <w:rFonts w:ascii="Arial" w:hAnsi="Arial" w:cs="Arial"/>
          <w:sz w:val="22"/>
          <w:szCs w:val="22"/>
        </w:rPr>
        <w:t xml:space="preserve">Notifíquese al interesado al fax </w:t>
      </w:r>
      <w:r w:rsidR="009A7257">
        <w:rPr>
          <w:rFonts w:ascii="Arial" w:hAnsi="Arial" w:cs="Arial"/>
          <w:sz w:val="22"/>
          <w:szCs w:val="22"/>
        </w:rPr>
        <w:t>000-0000</w:t>
      </w:r>
      <w:r w:rsidRPr="001D5D6F">
        <w:rPr>
          <w:rFonts w:ascii="Arial" w:hAnsi="Arial" w:cs="Arial"/>
          <w:sz w:val="22"/>
          <w:szCs w:val="22"/>
        </w:rPr>
        <w:t xml:space="preserve"> ó al correo electrónico </w:t>
      </w:r>
      <w:r w:rsidR="009A7257">
        <w:rPr>
          <w:rFonts w:ascii="Arial" w:hAnsi="Arial" w:cs="Arial"/>
          <w:sz w:val="22"/>
          <w:szCs w:val="22"/>
        </w:rPr>
        <w:t>...@....</w:t>
      </w:r>
      <w:r w:rsidRPr="001D5D6F">
        <w:rPr>
          <w:rFonts w:ascii="Arial" w:hAnsi="Arial" w:cs="Arial"/>
          <w:sz w:val="22"/>
          <w:szCs w:val="22"/>
        </w:rPr>
        <w:t>.</w:t>
      </w:r>
      <w:r w:rsidR="001D5D6F">
        <w:rPr>
          <w:rFonts w:ascii="Arial" w:hAnsi="Arial" w:cs="Arial"/>
          <w:sz w:val="22"/>
          <w:szCs w:val="22"/>
        </w:rPr>
        <w:t>”</w:t>
      </w:r>
      <w:r w:rsidRPr="001D5D6F">
        <w:rPr>
          <w:rFonts w:ascii="Arial" w:hAnsi="Arial" w:cs="Arial"/>
          <w:iCs/>
          <w:sz w:val="22"/>
          <w:szCs w:val="22"/>
        </w:rPr>
        <w:t xml:space="preserve">  </w:t>
      </w:r>
    </w:p>
    <w:p w14:paraId="2F2C3ABD" w14:textId="77777777" w:rsidR="007B749C" w:rsidRDefault="007B749C" w:rsidP="00BF6D7B">
      <w:pPr>
        <w:ind w:right="-621"/>
        <w:jc w:val="both"/>
        <w:rPr>
          <w:rFonts w:ascii="Arial" w:hAnsi="Arial" w:cs="Arial"/>
          <w:sz w:val="22"/>
          <w:szCs w:val="22"/>
        </w:rPr>
      </w:pPr>
    </w:p>
    <w:p w14:paraId="4ED63249" w14:textId="77777777" w:rsidR="001D5D6F" w:rsidRDefault="001D5D6F" w:rsidP="00BF6D7B">
      <w:pPr>
        <w:ind w:right="-621"/>
        <w:jc w:val="both"/>
        <w:rPr>
          <w:rFonts w:ascii="Arial" w:hAnsi="Arial" w:cs="Arial"/>
          <w:sz w:val="24"/>
          <w:szCs w:val="24"/>
        </w:rPr>
      </w:pPr>
    </w:p>
    <w:p w14:paraId="0A53FB41" w14:textId="77777777" w:rsidR="00B95946" w:rsidRPr="001D5D6F" w:rsidRDefault="001D5D6F" w:rsidP="00BF6D7B">
      <w:pPr>
        <w:ind w:right="-621"/>
        <w:jc w:val="both"/>
        <w:rPr>
          <w:rFonts w:ascii="Arial" w:hAnsi="Arial" w:cs="Arial"/>
          <w:sz w:val="24"/>
          <w:szCs w:val="24"/>
        </w:rPr>
      </w:pPr>
      <w:r w:rsidRPr="001D5D6F">
        <w:rPr>
          <w:rFonts w:ascii="Arial" w:hAnsi="Arial" w:cs="Arial"/>
          <w:sz w:val="24"/>
          <w:szCs w:val="24"/>
        </w:rPr>
        <w:t>A</w:t>
      </w:r>
      <w:r w:rsidR="00525F1F" w:rsidRPr="001D5D6F">
        <w:rPr>
          <w:rFonts w:ascii="Arial" w:hAnsi="Arial" w:cs="Arial"/>
          <w:sz w:val="24"/>
          <w:szCs w:val="24"/>
        </w:rPr>
        <w:t>hora bien, d</w:t>
      </w:r>
      <w:r w:rsidR="00CC13DA" w:rsidRPr="001D5D6F">
        <w:rPr>
          <w:rFonts w:ascii="Arial" w:hAnsi="Arial" w:cs="Arial"/>
          <w:sz w:val="24"/>
          <w:szCs w:val="24"/>
        </w:rPr>
        <w:t xml:space="preserve">e importancia para la decisión de este recurso, es tener claro </w:t>
      </w:r>
      <w:r w:rsidR="007740A0" w:rsidRPr="001D5D6F">
        <w:rPr>
          <w:rFonts w:ascii="Arial" w:hAnsi="Arial" w:cs="Arial"/>
          <w:sz w:val="24"/>
          <w:szCs w:val="24"/>
        </w:rPr>
        <w:t xml:space="preserve">que </w:t>
      </w:r>
      <w:r w:rsidR="00BA1574" w:rsidRPr="001D5D6F">
        <w:rPr>
          <w:rFonts w:ascii="Arial" w:hAnsi="Arial" w:cs="Arial"/>
          <w:sz w:val="24"/>
          <w:szCs w:val="24"/>
        </w:rPr>
        <w:t>el acto r</w:t>
      </w:r>
      <w:r w:rsidR="00525F1F" w:rsidRPr="001D5D6F">
        <w:rPr>
          <w:rFonts w:ascii="Arial" w:hAnsi="Arial" w:cs="Arial"/>
          <w:sz w:val="24"/>
          <w:szCs w:val="24"/>
        </w:rPr>
        <w:t xml:space="preserve">ecurrido por la citada empresa son </w:t>
      </w:r>
      <w:r w:rsidR="00BA1574" w:rsidRPr="001D5D6F">
        <w:rPr>
          <w:rFonts w:ascii="Arial" w:hAnsi="Arial" w:cs="Arial"/>
          <w:sz w:val="24"/>
          <w:szCs w:val="24"/>
        </w:rPr>
        <w:t>los artículos 2.1 al 2.7 de la sesión ordinaria No. 11-2008, de fecha 14 de febrero del 2008, mediante la cual el Consejo de Transporte Público acuerda establecer siete rutas intersectoriales, instruyendo a la Dirección Ejecutiva del Consejo publicar invitación para que cualquier interesado presente ofertas dentro de los diez días hábiles, sin sujeción a es</w:t>
      </w:r>
      <w:r w:rsidR="00D163B3" w:rsidRPr="001D5D6F">
        <w:rPr>
          <w:rFonts w:ascii="Arial" w:hAnsi="Arial" w:cs="Arial"/>
          <w:sz w:val="24"/>
          <w:szCs w:val="24"/>
        </w:rPr>
        <w:t xml:space="preserve">peciales formalidades, por consiguiente, mediante aviso publicado por el Consejo de Transporte Público en el </w:t>
      </w:r>
      <w:r w:rsidR="00D163B3" w:rsidRPr="001D5D6F">
        <w:rPr>
          <w:rFonts w:ascii="Arial" w:hAnsi="Arial" w:cs="Arial"/>
          <w:sz w:val="24"/>
          <w:szCs w:val="24"/>
          <w:u w:val="single"/>
        </w:rPr>
        <w:t>Diario Oficial La Gaceta, No. 40 del 26 de febrero del 2008</w:t>
      </w:r>
      <w:r w:rsidR="00D163B3" w:rsidRPr="001D5D6F">
        <w:rPr>
          <w:rFonts w:ascii="Arial" w:hAnsi="Arial" w:cs="Arial"/>
          <w:sz w:val="24"/>
          <w:szCs w:val="24"/>
        </w:rPr>
        <w:t>, se informa a todos los interesados la aprobación de los proyectos de las rutas intersectoriales y se invita a presentar ofertas dentro del citado plazo de diez días h</w:t>
      </w:r>
      <w:r w:rsidR="00B95946" w:rsidRPr="001D5D6F">
        <w:rPr>
          <w:rFonts w:ascii="Arial" w:hAnsi="Arial" w:cs="Arial"/>
          <w:sz w:val="24"/>
          <w:szCs w:val="24"/>
        </w:rPr>
        <w:t>á</w:t>
      </w:r>
      <w:r w:rsidR="00D163B3" w:rsidRPr="001D5D6F">
        <w:rPr>
          <w:rFonts w:ascii="Arial" w:hAnsi="Arial" w:cs="Arial"/>
          <w:sz w:val="24"/>
          <w:szCs w:val="24"/>
        </w:rPr>
        <w:t>biles</w:t>
      </w:r>
      <w:r w:rsidR="00B95946" w:rsidRPr="001D5D6F">
        <w:rPr>
          <w:rFonts w:ascii="Arial" w:hAnsi="Arial" w:cs="Arial"/>
          <w:sz w:val="24"/>
          <w:szCs w:val="24"/>
        </w:rPr>
        <w:t>.</w:t>
      </w:r>
    </w:p>
    <w:p w14:paraId="52DAB332" w14:textId="77777777" w:rsidR="00B95946" w:rsidRPr="001D5D6F" w:rsidRDefault="00B95946" w:rsidP="00BF6D7B">
      <w:pPr>
        <w:ind w:right="-621"/>
        <w:jc w:val="both"/>
        <w:rPr>
          <w:rFonts w:ascii="Arial" w:hAnsi="Arial" w:cs="Arial"/>
          <w:sz w:val="24"/>
          <w:szCs w:val="24"/>
        </w:rPr>
      </w:pPr>
    </w:p>
    <w:p w14:paraId="2B19630D" w14:textId="77777777" w:rsidR="00B95946" w:rsidRPr="001D5D6F" w:rsidRDefault="00B95946" w:rsidP="00BF6D7B">
      <w:pPr>
        <w:ind w:right="-621"/>
        <w:jc w:val="both"/>
        <w:rPr>
          <w:rFonts w:ascii="Arial" w:hAnsi="Arial" w:cs="Arial"/>
          <w:sz w:val="24"/>
          <w:szCs w:val="24"/>
        </w:rPr>
      </w:pPr>
      <w:r w:rsidRPr="001D5D6F">
        <w:rPr>
          <w:rFonts w:ascii="Arial" w:hAnsi="Arial" w:cs="Arial"/>
          <w:sz w:val="24"/>
          <w:szCs w:val="24"/>
        </w:rPr>
        <w:t>No obstante, este acto recurrido fue complementado mediante el artículo 4 de la sesión extraordinaria número 02-2008, de fecha 07 de marzo del 2008</w:t>
      </w:r>
      <w:r w:rsidR="007A25BD" w:rsidRPr="001D5D6F">
        <w:rPr>
          <w:rFonts w:ascii="Arial" w:hAnsi="Arial" w:cs="Arial"/>
          <w:sz w:val="24"/>
          <w:szCs w:val="24"/>
        </w:rPr>
        <w:t>, en la cual el Consejo de Transporte Público</w:t>
      </w:r>
      <w:r w:rsidR="00DC3158" w:rsidRPr="001D5D6F">
        <w:rPr>
          <w:rFonts w:ascii="Arial" w:hAnsi="Arial" w:cs="Arial"/>
          <w:sz w:val="24"/>
          <w:szCs w:val="24"/>
        </w:rPr>
        <w:t>,</w:t>
      </w:r>
      <w:r w:rsidR="007A25BD" w:rsidRPr="001D5D6F">
        <w:rPr>
          <w:rFonts w:ascii="Arial" w:hAnsi="Arial" w:cs="Arial"/>
          <w:sz w:val="24"/>
          <w:szCs w:val="24"/>
        </w:rPr>
        <w:t xml:space="preserve"> adiciona el considerando XXV de la sesión ordinaria 11-2008, para que se agregue que los factores se ponderarán en el sistema de evaluación que se indica en el numeral siete del “Por Tanto” de aquel acuerdo, y se amplía el plazo en cuatro días hábiles a partir de la publicación de ese acuerdo en el </w:t>
      </w:r>
      <w:r w:rsidR="005C604F" w:rsidRPr="001D5D6F">
        <w:rPr>
          <w:rFonts w:ascii="Arial" w:hAnsi="Arial" w:cs="Arial"/>
          <w:sz w:val="24"/>
          <w:szCs w:val="24"/>
        </w:rPr>
        <w:t>Diario Oficial, por consiguiente, mediante fe de erratas publicada por el Consejo de Transporte Público en el Diario Oficial La Gaceta, No. 50 del 11 de marzo del 2008, se informa que se amplió en cuatro días hábiles el plazo otorgado</w:t>
      </w:r>
      <w:r w:rsidR="007350EC" w:rsidRPr="001D5D6F">
        <w:rPr>
          <w:rFonts w:ascii="Arial" w:hAnsi="Arial" w:cs="Arial"/>
          <w:sz w:val="24"/>
          <w:szCs w:val="24"/>
        </w:rPr>
        <w:t xml:space="preserve"> para la recepción de ofertas, en vista de que la Administración</w:t>
      </w:r>
      <w:r w:rsidR="009E0F17" w:rsidRPr="001D5D6F">
        <w:rPr>
          <w:rFonts w:ascii="Arial" w:hAnsi="Arial" w:cs="Arial"/>
          <w:sz w:val="24"/>
          <w:szCs w:val="24"/>
        </w:rPr>
        <w:t xml:space="preserve"> estableció un sistema de evaluación de ofertas que todos los interesados deben conocer, y se puso  di</w:t>
      </w:r>
      <w:r w:rsidR="009D490D" w:rsidRPr="001D5D6F">
        <w:rPr>
          <w:rFonts w:ascii="Arial" w:hAnsi="Arial" w:cs="Arial"/>
          <w:sz w:val="24"/>
          <w:szCs w:val="24"/>
        </w:rPr>
        <w:t>s</w:t>
      </w:r>
      <w:r w:rsidR="009E0F17" w:rsidRPr="001D5D6F">
        <w:rPr>
          <w:rFonts w:ascii="Arial" w:hAnsi="Arial" w:cs="Arial"/>
          <w:sz w:val="24"/>
          <w:szCs w:val="24"/>
        </w:rPr>
        <w:t>po</w:t>
      </w:r>
      <w:r w:rsidR="009D490D" w:rsidRPr="001D5D6F">
        <w:rPr>
          <w:rFonts w:ascii="Arial" w:hAnsi="Arial" w:cs="Arial"/>
          <w:sz w:val="24"/>
          <w:szCs w:val="24"/>
        </w:rPr>
        <w:t xml:space="preserve">nible </w:t>
      </w:r>
      <w:r w:rsidR="009E0F17" w:rsidRPr="001D5D6F">
        <w:rPr>
          <w:rFonts w:ascii="Arial" w:hAnsi="Arial" w:cs="Arial"/>
          <w:sz w:val="24"/>
          <w:szCs w:val="24"/>
        </w:rPr>
        <w:t xml:space="preserve"> en la página web</w:t>
      </w:r>
      <w:r w:rsidR="009D490D" w:rsidRPr="001D5D6F">
        <w:rPr>
          <w:rFonts w:ascii="Arial" w:hAnsi="Arial" w:cs="Arial"/>
          <w:sz w:val="24"/>
          <w:szCs w:val="24"/>
        </w:rPr>
        <w:t xml:space="preserve">  del MOPT y en la Dirección Ejecutiva del Consejo de Transporte Público.</w:t>
      </w:r>
      <w:r w:rsidR="005C604F" w:rsidRPr="001D5D6F">
        <w:rPr>
          <w:rFonts w:ascii="Arial" w:hAnsi="Arial" w:cs="Arial"/>
          <w:sz w:val="24"/>
          <w:szCs w:val="24"/>
        </w:rPr>
        <w:t xml:space="preserve"> </w:t>
      </w:r>
    </w:p>
    <w:p w14:paraId="07F9B40E" w14:textId="77777777" w:rsidR="00B95946" w:rsidRPr="001D5D6F" w:rsidRDefault="00B95946" w:rsidP="00BF6D7B">
      <w:pPr>
        <w:ind w:right="-621"/>
        <w:jc w:val="both"/>
        <w:rPr>
          <w:rFonts w:ascii="Arial" w:hAnsi="Arial" w:cs="Arial"/>
          <w:sz w:val="24"/>
          <w:szCs w:val="24"/>
        </w:rPr>
      </w:pPr>
    </w:p>
    <w:p w14:paraId="117D37C2" w14:textId="2576A31C" w:rsidR="009D490D" w:rsidRPr="001D5D6F" w:rsidRDefault="009D490D" w:rsidP="00BF6D7B">
      <w:pPr>
        <w:ind w:right="-621"/>
        <w:jc w:val="both"/>
        <w:rPr>
          <w:rFonts w:ascii="Arial" w:hAnsi="Arial" w:cs="Arial"/>
          <w:sz w:val="24"/>
          <w:szCs w:val="24"/>
        </w:rPr>
      </w:pPr>
      <w:r w:rsidRPr="001D5D6F">
        <w:rPr>
          <w:rFonts w:ascii="Arial" w:hAnsi="Arial" w:cs="Arial"/>
          <w:sz w:val="24"/>
          <w:szCs w:val="24"/>
        </w:rPr>
        <w:t xml:space="preserve">Posteriormente, este Tribunal Administrativo, </w:t>
      </w:r>
      <w:r w:rsidR="002E0CB4" w:rsidRPr="001D5D6F">
        <w:rPr>
          <w:rFonts w:ascii="Arial" w:hAnsi="Arial" w:cs="Arial"/>
          <w:sz w:val="24"/>
          <w:szCs w:val="24"/>
        </w:rPr>
        <w:t xml:space="preserve">mediante resolución TAT-No. 1696-2008, del 04 de junio del 2008, declaró con lugar el recurso de apelación interpuesto por la empresa </w:t>
      </w:r>
      <w:r w:rsidR="009A7257">
        <w:rPr>
          <w:rFonts w:ascii="Arial" w:hAnsi="Arial" w:cs="Arial"/>
          <w:sz w:val="24"/>
          <w:szCs w:val="24"/>
        </w:rPr>
        <w:t>AB::</w:t>
      </w:r>
      <w:r w:rsidR="00B67EC8" w:rsidRPr="001D5D6F">
        <w:rPr>
          <w:rFonts w:ascii="Arial" w:hAnsi="Arial" w:cs="Arial"/>
          <w:sz w:val="24"/>
          <w:szCs w:val="24"/>
        </w:rPr>
        <w:t xml:space="preserve"> S.A., contra el artículo 4 de la sesión extraordinaria del Consejo de Transporte Público No. 02-2008 del 07 de marzo del 2008, </w:t>
      </w:r>
      <w:r w:rsidR="00B23408" w:rsidRPr="001D5D6F">
        <w:rPr>
          <w:rFonts w:ascii="Arial" w:hAnsi="Arial" w:cs="Arial"/>
          <w:sz w:val="24"/>
          <w:szCs w:val="24"/>
        </w:rPr>
        <w:t>en consecuencia, quedó sin efecto ni valor alguno el precitado artículo 4 de la sesión extraordinaria 02-2008, siendo extensibles las implicaciones jurídicas a todo acto posterior del Consejo, que haya emitido relacionado con el presente asunto.</w:t>
      </w:r>
    </w:p>
    <w:p w14:paraId="0BD0C993" w14:textId="77777777" w:rsidR="001552C2" w:rsidRPr="001D5D6F" w:rsidRDefault="001552C2" w:rsidP="00BF6D7B">
      <w:pPr>
        <w:ind w:right="-621"/>
        <w:jc w:val="both"/>
        <w:rPr>
          <w:rFonts w:ascii="Arial" w:hAnsi="Arial" w:cs="Arial"/>
          <w:sz w:val="24"/>
          <w:szCs w:val="24"/>
        </w:rPr>
      </w:pPr>
    </w:p>
    <w:p w14:paraId="63D1B370" w14:textId="77777777" w:rsidR="00616E0D" w:rsidRPr="001D5D6F" w:rsidRDefault="00616E0D" w:rsidP="00BF6D7B">
      <w:pPr>
        <w:ind w:right="-621"/>
        <w:jc w:val="both"/>
        <w:rPr>
          <w:rFonts w:ascii="Arial" w:hAnsi="Arial" w:cs="Arial"/>
          <w:sz w:val="24"/>
          <w:szCs w:val="24"/>
        </w:rPr>
      </w:pPr>
      <w:r w:rsidRPr="001D5D6F">
        <w:rPr>
          <w:rFonts w:ascii="Arial" w:hAnsi="Arial" w:cs="Arial"/>
          <w:sz w:val="24"/>
          <w:szCs w:val="24"/>
        </w:rPr>
        <w:t>Mediante el artículo 3.3</w:t>
      </w:r>
      <w:r w:rsidR="00891E1A" w:rsidRPr="001D5D6F">
        <w:rPr>
          <w:rFonts w:ascii="Arial" w:hAnsi="Arial" w:cs="Arial"/>
          <w:sz w:val="24"/>
          <w:szCs w:val="24"/>
        </w:rPr>
        <w:t xml:space="preserve"> de la sesión 66-2008 del 16 de setiembre del 2008, el Consejo de Transporte Público acordó en firme lo que a continuación se consigna:</w:t>
      </w:r>
    </w:p>
    <w:p w14:paraId="7EDDC1E0" w14:textId="77777777" w:rsidR="00891E1A" w:rsidRDefault="00891E1A" w:rsidP="00BF6D7B">
      <w:pPr>
        <w:ind w:right="-621"/>
        <w:jc w:val="both"/>
        <w:rPr>
          <w:rFonts w:ascii="Arial" w:hAnsi="Arial" w:cs="Arial"/>
          <w:sz w:val="22"/>
          <w:szCs w:val="22"/>
        </w:rPr>
      </w:pPr>
    </w:p>
    <w:p w14:paraId="1C63A7B0" w14:textId="77777777" w:rsidR="001D5D6F" w:rsidRDefault="001D5D6F" w:rsidP="00BD0710">
      <w:pPr>
        <w:ind w:left="900" w:right="99"/>
        <w:jc w:val="both"/>
        <w:rPr>
          <w:rFonts w:ascii="Arial" w:hAnsi="Arial" w:cs="Arial"/>
          <w:sz w:val="22"/>
          <w:szCs w:val="22"/>
        </w:rPr>
      </w:pPr>
    </w:p>
    <w:p w14:paraId="3624C169" w14:textId="77777777" w:rsidR="00891E1A" w:rsidRPr="001D5D6F" w:rsidRDefault="00891E1A" w:rsidP="00BD0710">
      <w:pPr>
        <w:ind w:left="900" w:right="99"/>
        <w:jc w:val="both"/>
        <w:rPr>
          <w:rFonts w:ascii="Arial" w:hAnsi="Arial" w:cs="Arial"/>
          <w:b/>
          <w:sz w:val="22"/>
          <w:szCs w:val="22"/>
        </w:rPr>
      </w:pPr>
      <w:r w:rsidRPr="001D5D6F">
        <w:rPr>
          <w:rFonts w:ascii="Arial" w:hAnsi="Arial" w:cs="Arial"/>
          <w:sz w:val="22"/>
          <w:szCs w:val="22"/>
        </w:rPr>
        <w:t>“</w:t>
      </w:r>
      <w:r w:rsidR="00F71C4B" w:rsidRPr="001D5D6F">
        <w:rPr>
          <w:rFonts w:ascii="Arial" w:hAnsi="Arial" w:cs="Arial"/>
          <w:b/>
          <w:sz w:val="22"/>
          <w:szCs w:val="22"/>
        </w:rPr>
        <w:t xml:space="preserve">ARTÍCULO 3.3 La Dra. Viviana Martín Salazar </w:t>
      </w:r>
      <w:r w:rsidR="00902ECD" w:rsidRPr="001D5D6F">
        <w:rPr>
          <w:rFonts w:ascii="Arial" w:hAnsi="Arial" w:cs="Arial"/>
          <w:b/>
          <w:sz w:val="22"/>
          <w:szCs w:val="22"/>
        </w:rPr>
        <w:t xml:space="preserve">en su condición de Presidenta hace referencia a la resolución TAT-1696-2008 del Tribunal </w:t>
      </w:r>
      <w:r w:rsidR="001D5D6F" w:rsidRPr="001D5D6F">
        <w:rPr>
          <w:rFonts w:ascii="Arial" w:hAnsi="Arial" w:cs="Arial"/>
          <w:b/>
          <w:sz w:val="22"/>
          <w:szCs w:val="22"/>
        </w:rPr>
        <w:t>Administrativo</w:t>
      </w:r>
      <w:r w:rsidR="00902ECD" w:rsidRPr="001D5D6F">
        <w:rPr>
          <w:rFonts w:ascii="Arial" w:hAnsi="Arial" w:cs="Arial"/>
          <w:b/>
          <w:sz w:val="22"/>
          <w:szCs w:val="22"/>
        </w:rPr>
        <w:t xml:space="preserve"> de Transportes, y la 2008-12922 de la Sala Constitucional en relación con los artículos 2.1, 2.2, 2.3, 2.4, 2.5, 2.6, 2.7 de la sesión ordinaria 11-2008.</w:t>
      </w:r>
    </w:p>
    <w:p w14:paraId="3B1CB502" w14:textId="77777777" w:rsidR="00902ECD" w:rsidRPr="001D5D6F" w:rsidRDefault="00902ECD" w:rsidP="00BD0710">
      <w:pPr>
        <w:ind w:left="900" w:right="99"/>
        <w:jc w:val="both"/>
        <w:rPr>
          <w:rFonts w:ascii="Arial" w:hAnsi="Arial" w:cs="Arial"/>
          <w:sz w:val="22"/>
          <w:szCs w:val="22"/>
        </w:rPr>
      </w:pPr>
      <w:r w:rsidRPr="001D5D6F">
        <w:rPr>
          <w:rFonts w:ascii="Arial" w:hAnsi="Arial" w:cs="Arial"/>
          <w:sz w:val="22"/>
          <w:szCs w:val="22"/>
        </w:rPr>
        <w:t>...</w:t>
      </w:r>
    </w:p>
    <w:p w14:paraId="5758DBBA" w14:textId="77777777" w:rsidR="003A7B6A" w:rsidRPr="001D5D6F" w:rsidRDefault="003A7B6A" w:rsidP="00BD0710">
      <w:pPr>
        <w:ind w:left="900" w:right="99"/>
        <w:jc w:val="both"/>
        <w:rPr>
          <w:rFonts w:ascii="Arial" w:hAnsi="Arial" w:cs="Arial"/>
          <w:b/>
          <w:sz w:val="22"/>
          <w:szCs w:val="22"/>
        </w:rPr>
      </w:pPr>
    </w:p>
    <w:p w14:paraId="06F24BC9" w14:textId="77777777" w:rsidR="00902ECD" w:rsidRPr="001D5D6F" w:rsidRDefault="00902ECD" w:rsidP="00BD0710">
      <w:pPr>
        <w:ind w:left="900" w:right="99"/>
        <w:jc w:val="both"/>
        <w:rPr>
          <w:rFonts w:ascii="Arial" w:hAnsi="Arial" w:cs="Arial"/>
          <w:b/>
          <w:sz w:val="22"/>
          <w:szCs w:val="22"/>
        </w:rPr>
      </w:pPr>
      <w:r w:rsidRPr="001D5D6F">
        <w:rPr>
          <w:rFonts w:ascii="Arial" w:hAnsi="Arial" w:cs="Arial"/>
          <w:b/>
          <w:sz w:val="22"/>
          <w:szCs w:val="22"/>
        </w:rPr>
        <w:t>POR TANTO ACUERDAN EN FIRME</w:t>
      </w:r>
    </w:p>
    <w:p w14:paraId="18521000" w14:textId="77777777" w:rsidR="00902ECD" w:rsidRPr="001D5D6F" w:rsidRDefault="00902ECD" w:rsidP="00BD0710">
      <w:pPr>
        <w:ind w:left="900" w:right="99"/>
        <w:jc w:val="both"/>
        <w:rPr>
          <w:rFonts w:ascii="Arial" w:hAnsi="Arial" w:cs="Arial"/>
          <w:sz w:val="22"/>
          <w:szCs w:val="22"/>
        </w:rPr>
      </w:pPr>
      <w:r w:rsidRPr="001D5D6F">
        <w:rPr>
          <w:rFonts w:ascii="Arial" w:hAnsi="Arial" w:cs="Arial"/>
          <w:b/>
          <w:sz w:val="22"/>
          <w:szCs w:val="22"/>
        </w:rPr>
        <w:t xml:space="preserve">1. </w:t>
      </w:r>
      <w:r w:rsidRPr="001D5D6F">
        <w:rPr>
          <w:rFonts w:ascii="Arial" w:hAnsi="Arial" w:cs="Arial"/>
          <w:sz w:val="22"/>
          <w:szCs w:val="22"/>
        </w:rPr>
        <w:t xml:space="preserve">Revocar por razón de oportunidad los artículos </w:t>
      </w:r>
      <w:r w:rsidR="00096510" w:rsidRPr="001D5D6F">
        <w:rPr>
          <w:rFonts w:ascii="Arial" w:hAnsi="Arial" w:cs="Arial"/>
          <w:sz w:val="22"/>
          <w:szCs w:val="22"/>
        </w:rPr>
        <w:t>2.1, 2.2, 2.3, 2.4, 2.5, 2.6, 2.7 de la sesión ordinaria 11-2008</w:t>
      </w:r>
      <w:r w:rsidR="003A7B6A" w:rsidRPr="001D5D6F">
        <w:rPr>
          <w:rFonts w:ascii="Arial" w:hAnsi="Arial" w:cs="Arial"/>
          <w:sz w:val="22"/>
          <w:szCs w:val="22"/>
        </w:rPr>
        <w:t xml:space="preserve"> 14 de febrero por carecer de interés actual. Lo anterior con fundamento en la resolución TAT-1996-2008 del Tribunal Administrativo de Transportes, 2008-12922 de la Sala Constitucional y los artículos 4, 113, 152 y 154 de la Ley General de Administración Pública, así como las consideraciones indicadas.</w:t>
      </w:r>
    </w:p>
    <w:p w14:paraId="1F3C8966" w14:textId="77777777" w:rsidR="003A7B6A" w:rsidRPr="001D5D6F" w:rsidRDefault="003A7B6A" w:rsidP="00BD0710">
      <w:pPr>
        <w:ind w:left="900" w:right="99"/>
        <w:jc w:val="both"/>
        <w:rPr>
          <w:rFonts w:ascii="Arial" w:hAnsi="Arial" w:cs="Arial"/>
          <w:sz w:val="22"/>
          <w:szCs w:val="22"/>
        </w:rPr>
      </w:pPr>
      <w:r w:rsidRPr="001D5D6F">
        <w:rPr>
          <w:rFonts w:ascii="Arial" w:hAnsi="Arial" w:cs="Arial"/>
          <w:sz w:val="22"/>
          <w:szCs w:val="22"/>
        </w:rPr>
        <w:t>…”</w:t>
      </w:r>
    </w:p>
    <w:p w14:paraId="706FC6C6" w14:textId="77777777" w:rsidR="00BD0710" w:rsidRDefault="00BD0710" w:rsidP="00BD0710">
      <w:pPr>
        <w:ind w:left="900" w:right="99"/>
        <w:jc w:val="both"/>
        <w:rPr>
          <w:rFonts w:ascii="Arial" w:hAnsi="Arial" w:cs="Arial"/>
        </w:rPr>
      </w:pPr>
    </w:p>
    <w:p w14:paraId="0B298707" w14:textId="77777777" w:rsidR="00B23408" w:rsidRPr="001D5D6F" w:rsidRDefault="00BC24CD" w:rsidP="0029100B">
      <w:pPr>
        <w:ind w:right="-621"/>
        <w:jc w:val="both"/>
        <w:rPr>
          <w:rFonts w:ascii="Arial" w:hAnsi="Arial" w:cs="Arial"/>
          <w:sz w:val="24"/>
          <w:szCs w:val="24"/>
        </w:rPr>
      </w:pPr>
      <w:r w:rsidRPr="001D5D6F">
        <w:rPr>
          <w:rFonts w:ascii="Arial" w:hAnsi="Arial" w:cs="Arial"/>
          <w:sz w:val="24"/>
          <w:szCs w:val="24"/>
        </w:rPr>
        <w:t>En</w:t>
      </w:r>
      <w:r w:rsidR="0029100B" w:rsidRPr="001D5D6F">
        <w:rPr>
          <w:rFonts w:ascii="Arial" w:hAnsi="Arial" w:cs="Arial"/>
          <w:sz w:val="24"/>
          <w:szCs w:val="24"/>
        </w:rPr>
        <w:t xml:space="preserve"> razón de lo anterior, </w:t>
      </w:r>
      <w:r w:rsidR="004A7F54" w:rsidRPr="001D5D6F">
        <w:rPr>
          <w:rFonts w:ascii="Arial" w:hAnsi="Arial" w:cs="Arial"/>
          <w:sz w:val="24"/>
          <w:szCs w:val="24"/>
        </w:rPr>
        <w:t>carece de interés actual</w:t>
      </w:r>
      <w:r w:rsidR="00234FEE" w:rsidRPr="001D5D6F">
        <w:rPr>
          <w:rFonts w:ascii="Arial" w:hAnsi="Arial" w:cs="Arial"/>
          <w:sz w:val="24"/>
          <w:szCs w:val="24"/>
        </w:rPr>
        <w:t xml:space="preserve"> conocer del recurso de apelación presentado por la</w:t>
      </w:r>
      <w:r w:rsidR="008D14D3" w:rsidRPr="001D5D6F">
        <w:rPr>
          <w:rFonts w:ascii="Arial" w:hAnsi="Arial" w:cs="Arial"/>
          <w:sz w:val="24"/>
          <w:szCs w:val="24"/>
        </w:rPr>
        <w:t xml:space="preserve"> citada </w:t>
      </w:r>
      <w:r w:rsidR="00234FEE" w:rsidRPr="001D5D6F">
        <w:rPr>
          <w:rFonts w:ascii="Arial" w:hAnsi="Arial" w:cs="Arial"/>
          <w:sz w:val="24"/>
          <w:szCs w:val="24"/>
        </w:rPr>
        <w:t>emp</w:t>
      </w:r>
      <w:r w:rsidR="008D14D3" w:rsidRPr="001D5D6F">
        <w:rPr>
          <w:rFonts w:ascii="Arial" w:hAnsi="Arial" w:cs="Arial"/>
          <w:sz w:val="24"/>
          <w:szCs w:val="24"/>
        </w:rPr>
        <w:t>resa, toda vez que e</w:t>
      </w:r>
      <w:r w:rsidR="0029100B" w:rsidRPr="001D5D6F">
        <w:rPr>
          <w:rFonts w:ascii="Arial" w:hAnsi="Arial" w:cs="Arial"/>
          <w:sz w:val="24"/>
          <w:szCs w:val="24"/>
        </w:rPr>
        <w:t>l</w:t>
      </w:r>
      <w:r w:rsidR="008D14D3" w:rsidRPr="001D5D6F">
        <w:rPr>
          <w:rFonts w:ascii="Arial" w:hAnsi="Arial" w:cs="Arial"/>
          <w:sz w:val="24"/>
          <w:szCs w:val="24"/>
        </w:rPr>
        <w:t xml:space="preserve"> acto recurrido actualmente no está surtiendo efectos jurídicos directos ni inmediatos, </w:t>
      </w:r>
      <w:r w:rsidR="0029100B" w:rsidRPr="001D5D6F">
        <w:rPr>
          <w:rFonts w:ascii="Arial" w:hAnsi="Arial" w:cs="Arial"/>
          <w:sz w:val="24"/>
          <w:szCs w:val="24"/>
        </w:rPr>
        <w:t xml:space="preserve">ya que él mismo fue revocado por el órgano que lo emitió,  </w:t>
      </w:r>
      <w:r w:rsidR="00375BA0" w:rsidRPr="001D5D6F">
        <w:rPr>
          <w:rFonts w:ascii="Arial" w:hAnsi="Arial" w:cs="Arial"/>
          <w:sz w:val="24"/>
          <w:szCs w:val="24"/>
        </w:rPr>
        <w:t>por lo que se procede a declarar la gestión presentada como inadmisible, ordenándose el archivo del Expediente Administrativo.</w:t>
      </w:r>
      <w:r w:rsidR="00234FEE" w:rsidRPr="001D5D6F">
        <w:rPr>
          <w:rFonts w:ascii="Arial" w:hAnsi="Arial" w:cs="Arial"/>
          <w:sz w:val="24"/>
          <w:szCs w:val="24"/>
        </w:rPr>
        <w:t xml:space="preserve"> </w:t>
      </w:r>
      <w:r w:rsidR="004A7F54" w:rsidRPr="001D5D6F">
        <w:rPr>
          <w:rFonts w:ascii="Arial" w:hAnsi="Arial" w:cs="Arial"/>
          <w:sz w:val="24"/>
          <w:szCs w:val="24"/>
        </w:rPr>
        <w:t xml:space="preserve"> </w:t>
      </w:r>
      <w:r w:rsidR="00B23408" w:rsidRPr="001D5D6F">
        <w:rPr>
          <w:rFonts w:ascii="Arial" w:hAnsi="Arial" w:cs="Arial"/>
          <w:sz w:val="24"/>
          <w:szCs w:val="24"/>
        </w:rPr>
        <w:t xml:space="preserve"> </w:t>
      </w:r>
    </w:p>
    <w:p w14:paraId="221D4E2E" w14:textId="05F055F0" w:rsidR="001D5D6F" w:rsidRDefault="00BA1574" w:rsidP="009A7257">
      <w:pPr>
        <w:ind w:right="-621"/>
        <w:jc w:val="both"/>
        <w:rPr>
          <w:rFonts w:ascii="Arial" w:hAnsi="Arial" w:cs="Arial"/>
          <w:b/>
          <w:sz w:val="24"/>
          <w:szCs w:val="24"/>
        </w:rPr>
      </w:pPr>
      <w:r w:rsidRPr="001D5D6F">
        <w:rPr>
          <w:rFonts w:ascii="Arial" w:hAnsi="Arial" w:cs="Arial"/>
          <w:sz w:val="24"/>
          <w:szCs w:val="24"/>
        </w:rPr>
        <w:t xml:space="preserve"> </w:t>
      </w:r>
    </w:p>
    <w:p w14:paraId="594D10CD" w14:textId="77777777" w:rsidR="00487168" w:rsidRPr="001D5D6F" w:rsidRDefault="00487168" w:rsidP="00487168">
      <w:pPr>
        <w:jc w:val="center"/>
        <w:rPr>
          <w:rFonts w:ascii="Arial" w:hAnsi="Arial" w:cs="Arial"/>
          <w:b/>
          <w:sz w:val="24"/>
          <w:szCs w:val="24"/>
        </w:rPr>
      </w:pPr>
      <w:r w:rsidRPr="001D5D6F">
        <w:rPr>
          <w:rFonts w:ascii="Arial" w:hAnsi="Arial" w:cs="Arial"/>
          <w:b/>
          <w:sz w:val="24"/>
          <w:szCs w:val="24"/>
        </w:rPr>
        <w:t>POR TANTO</w:t>
      </w:r>
    </w:p>
    <w:p w14:paraId="7C8A7D5B" w14:textId="77777777" w:rsidR="00487168" w:rsidRPr="001D5D6F" w:rsidRDefault="00487168" w:rsidP="00487168">
      <w:pPr>
        <w:jc w:val="center"/>
        <w:rPr>
          <w:rFonts w:ascii="Arial" w:hAnsi="Arial" w:cs="Arial"/>
          <w:b/>
          <w:sz w:val="24"/>
          <w:szCs w:val="24"/>
        </w:rPr>
      </w:pPr>
    </w:p>
    <w:p w14:paraId="67F81A0C" w14:textId="1430F8D1" w:rsidR="00487168" w:rsidRPr="001D5D6F" w:rsidRDefault="00487168" w:rsidP="00592397">
      <w:pPr>
        <w:ind w:right="-621"/>
        <w:jc w:val="both"/>
        <w:rPr>
          <w:rFonts w:ascii="Arial" w:hAnsi="Arial" w:cs="Arial"/>
          <w:sz w:val="24"/>
          <w:szCs w:val="24"/>
        </w:rPr>
      </w:pPr>
      <w:r w:rsidRPr="001D5D6F">
        <w:rPr>
          <w:rFonts w:ascii="Arial" w:hAnsi="Arial" w:cs="Arial"/>
          <w:b/>
          <w:sz w:val="24"/>
          <w:szCs w:val="24"/>
        </w:rPr>
        <w:t xml:space="preserve">I.- </w:t>
      </w:r>
      <w:r w:rsidRPr="001D5D6F">
        <w:rPr>
          <w:rFonts w:ascii="Arial" w:hAnsi="Arial" w:cs="Arial"/>
          <w:sz w:val="24"/>
          <w:szCs w:val="24"/>
        </w:rPr>
        <w:t xml:space="preserve">Se </w:t>
      </w:r>
      <w:r w:rsidR="00807270">
        <w:rPr>
          <w:rFonts w:ascii="Arial" w:hAnsi="Arial" w:cs="Arial"/>
          <w:sz w:val="24"/>
          <w:szCs w:val="24"/>
        </w:rPr>
        <w:t>ordena el archivo</w:t>
      </w:r>
      <w:r w:rsidRPr="001D5D6F">
        <w:rPr>
          <w:rFonts w:ascii="Arial" w:hAnsi="Arial" w:cs="Arial"/>
          <w:sz w:val="24"/>
          <w:szCs w:val="24"/>
        </w:rPr>
        <w:t xml:space="preserve"> por falta de interés actual </w:t>
      </w:r>
      <w:r w:rsidR="00807270">
        <w:rPr>
          <w:rFonts w:ascii="Arial" w:hAnsi="Arial" w:cs="Arial"/>
          <w:sz w:val="24"/>
          <w:szCs w:val="24"/>
        </w:rPr>
        <w:t>d</w:t>
      </w:r>
      <w:r w:rsidRPr="001D5D6F">
        <w:rPr>
          <w:rFonts w:ascii="Arial" w:hAnsi="Arial" w:cs="Arial"/>
          <w:sz w:val="24"/>
          <w:szCs w:val="24"/>
        </w:rPr>
        <w:t xml:space="preserve">el </w:t>
      </w:r>
      <w:r w:rsidR="00375BA0" w:rsidRPr="001D5D6F">
        <w:rPr>
          <w:rFonts w:ascii="Arial" w:hAnsi="Arial" w:cs="Arial"/>
          <w:b/>
          <w:sz w:val="24"/>
          <w:szCs w:val="24"/>
        </w:rPr>
        <w:t>Recurso de Apelación en Subsidio</w:t>
      </w:r>
      <w:r w:rsidR="00375BA0" w:rsidRPr="001D5D6F">
        <w:rPr>
          <w:rFonts w:ascii="Arial" w:hAnsi="Arial" w:cs="Arial"/>
          <w:sz w:val="24"/>
          <w:szCs w:val="24"/>
        </w:rPr>
        <w:t xml:space="preserve">, interpuesto por la empresa </w:t>
      </w:r>
      <w:r w:rsidR="006D1F05">
        <w:rPr>
          <w:rFonts w:ascii="Arial" w:hAnsi="Arial" w:cs="Arial"/>
          <w:b/>
          <w:sz w:val="24"/>
          <w:szCs w:val="24"/>
        </w:rPr>
        <w:t>MEM</w:t>
      </w:r>
      <w:r w:rsidR="00375BA0" w:rsidRPr="001D5D6F">
        <w:rPr>
          <w:rFonts w:ascii="Arial" w:hAnsi="Arial" w:cs="Arial"/>
          <w:b/>
          <w:sz w:val="24"/>
          <w:szCs w:val="24"/>
        </w:rPr>
        <w:t xml:space="preserve"> S.A., </w:t>
      </w:r>
      <w:r w:rsidR="00375BA0" w:rsidRPr="001D5D6F">
        <w:rPr>
          <w:rFonts w:ascii="Arial" w:hAnsi="Arial" w:cs="Arial"/>
          <w:sz w:val="24"/>
          <w:szCs w:val="24"/>
        </w:rPr>
        <w:t xml:space="preserve"> con cédula de persona jurídica número</w:t>
      </w:r>
      <w:r w:rsidR="001F6467">
        <w:rPr>
          <w:rFonts w:ascii="Arial" w:hAnsi="Arial" w:cs="Arial"/>
          <w:sz w:val="24"/>
          <w:szCs w:val="24"/>
        </w:rPr>
        <w:t xml:space="preserve"> </w:t>
      </w:r>
      <w:r w:rsidR="006D1F05">
        <w:rPr>
          <w:rFonts w:ascii="Arial" w:hAnsi="Arial" w:cs="Arial"/>
          <w:sz w:val="24"/>
          <w:szCs w:val="24"/>
        </w:rPr>
        <w:t>...</w:t>
      </w:r>
      <w:r w:rsidR="001F6467" w:rsidRPr="001D5D6F">
        <w:rPr>
          <w:rFonts w:ascii="Arial" w:hAnsi="Arial" w:cs="Arial"/>
          <w:sz w:val="24"/>
          <w:szCs w:val="24"/>
        </w:rPr>
        <w:t>,</w:t>
      </w:r>
      <w:r w:rsidR="00375BA0" w:rsidRPr="001D5D6F">
        <w:rPr>
          <w:rFonts w:ascii="Arial" w:hAnsi="Arial" w:cs="Arial"/>
          <w:sz w:val="24"/>
          <w:szCs w:val="24"/>
        </w:rPr>
        <w:t xml:space="preserve"> representada por el señor </w:t>
      </w:r>
      <w:r w:rsidR="009A7257">
        <w:rPr>
          <w:rFonts w:ascii="Arial" w:hAnsi="Arial" w:cs="Arial"/>
          <w:sz w:val="24"/>
          <w:szCs w:val="24"/>
        </w:rPr>
        <w:t>ORD</w:t>
      </w:r>
      <w:r w:rsidR="00375BA0" w:rsidRPr="001D5D6F">
        <w:rPr>
          <w:rFonts w:ascii="Arial" w:hAnsi="Arial" w:cs="Arial"/>
          <w:sz w:val="24"/>
          <w:szCs w:val="24"/>
        </w:rPr>
        <w:t xml:space="preserve">, </w:t>
      </w:r>
      <w:bookmarkStart w:id="0" w:name="_GoBack"/>
      <w:r w:rsidR="00375BA0" w:rsidRPr="001D5D6F">
        <w:rPr>
          <w:rFonts w:ascii="Arial" w:hAnsi="Arial" w:cs="Arial"/>
          <w:sz w:val="24"/>
          <w:szCs w:val="24"/>
        </w:rPr>
        <w:t>cédula</w:t>
      </w:r>
      <w:bookmarkEnd w:id="0"/>
      <w:r w:rsidR="00375BA0" w:rsidRPr="001D5D6F">
        <w:rPr>
          <w:rFonts w:ascii="Arial" w:hAnsi="Arial" w:cs="Arial"/>
          <w:sz w:val="24"/>
          <w:szCs w:val="24"/>
        </w:rPr>
        <w:t xml:space="preserve"> de identidad </w:t>
      </w:r>
      <w:r w:rsidR="006D1F05">
        <w:rPr>
          <w:rFonts w:ascii="Arial" w:hAnsi="Arial" w:cs="Arial"/>
          <w:sz w:val="24"/>
          <w:szCs w:val="24"/>
        </w:rPr>
        <w:t>...</w:t>
      </w:r>
      <w:r w:rsidR="00375BA0" w:rsidRPr="001D5D6F">
        <w:rPr>
          <w:rFonts w:ascii="Arial" w:hAnsi="Arial" w:cs="Arial"/>
          <w:sz w:val="24"/>
          <w:szCs w:val="24"/>
        </w:rPr>
        <w:t xml:space="preserve">, en su condición de Presidente con facultades de Apoderado Generalísimo sin límite de suma, contra  los acuerdos de las Rutas Intersectoriales, publicados en el Diario Oficial </w:t>
      </w:r>
      <w:r w:rsidR="00807270">
        <w:rPr>
          <w:rFonts w:ascii="Arial" w:hAnsi="Arial" w:cs="Arial"/>
          <w:sz w:val="24"/>
          <w:szCs w:val="24"/>
        </w:rPr>
        <w:t>L</w:t>
      </w:r>
      <w:r w:rsidR="00375BA0" w:rsidRPr="001D5D6F">
        <w:rPr>
          <w:rFonts w:ascii="Arial" w:hAnsi="Arial" w:cs="Arial"/>
          <w:sz w:val="24"/>
          <w:szCs w:val="24"/>
        </w:rPr>
        <w:t xml:space="preserve">a Gaceta No. 40 de fecha 26 de febrero del 2008, efectuada por el Consejo de Transporte Público. </w:t>
      </w:r>
    </w:p>
    <w:p w14:paraId="340C204B" w14:textId="77777777" w:rsidR="00487168" w:rsidRPr="001D5D6F" w:rsidRDefault="00487168" w:rsidP="00487168">
      <w:pPr>
        <w:jc w:val="both"/>
        <w:rPr>
          <w:rFonts w:ascii="Arial" w:hAnsi="Arial" w:cs="Arial"/>
          <w:sz w:val="24"/>
          <w:szCs w:val="24"/>
        </w:rPr>
      </w:pPr>
    </w:p>
    <w:p w14:paraId="503FA03B" w14:textId="77777777" w:rsidR="00487168" w:rsidRPr="001D5D6F" w:rsidRDefault="00487168" w:rsidP="00592397">
      <w:pPr>
        <w:spacing w:after="120"/>
        <w:ind w:right="-621"/>
        <w:jc w:val="both"/>
        <w:rPr>
          <w:rFonts w:ascii="Arial" w:hAnsi="Arial" w:cs="Arial"/>
          <w:b/>
          <w:sz w:val="24"/>
          <w:szCs w:val="24"/>
        </w:rPr>
      </w:pPr>
      <w:r w:rsidRPr="001D5D6F">
        <w:rPr>
          <w:rFonts w:ascii="Arial" w:hAnsi="Arial" w:cs="Arial"/>
          <w:b/>
          <w:sz w:val="24"/>
          <w:szCs w:val="24"/>
        </w:rPr>
        <w:lastRenderedPageBreak/>
        <w:t xml:space="preserve">II.- </w:t>
      </w:r>
      <w:r w:rsidRPr="001D5D6F">
        <w:rPr>
          <w:rFonts w:ascii="Arial" w:hAnsi="Arial" w:cs="Arial"/>
          <w:sz w:val="24"/>
          <w:szCs w:val="24"/>
        </w:rPr>
        <w:t>De conformidad con el artículo 22, inciso c), de la citada Ley 7969, la presente resolución no tiene ulterior recurso por lo que</w:t>
      </w:r>
      <w:r w:rsidRPr="001D5D6F">
        <w:rPr>
          <w:rFonts w:ascii="Arial" w:hAnsi="Arial" w:cs="Arial"/>
          <w:b/>
          <w:sz w:val="24"/>
          <w:szCs w:val="24"/>
        </w:rPr>
        <w:t xml:space="preserve">,  </w:t>
      </w:r>
      <w:r w:rsidRPr="001D5D6F">
        <w:rPr>
          <w:rFonts w:ascii="Arial" w:hAnsi="Arial" w:cs="Arial"/>
          <w:sz w:val="24"/>
          <w:szCs w:val="24"/>
        </w:rPr>
        <w:t>s</w:t>
      </w:r>
      <w:r w:rsidRPr="007E34F9">
        <w:rPr>
          <w:rFonts w:ascii="Arial" w:hAnsi="Arial" w:cs="Arial"/>
          <w:i/>
          <w:sz w:val="24"/>
          <w:szCs w:val="24"/>
          <w14:shadow w14:blurRad="50800" w14:dist="38100" w14:dir="2700000" w14:sx="100000" w14:sy="100000" w14:kx="0" w14:ky="0" w14:algn="tl">
            <w14:srgbClr w14:val="000000">
              <w14:alpha w14:val="60000"/>
            </w14:srgbClr>
          </w14:shadow>
        </w:rPr>
        <w:t>e tiene por agotada la vía administrativa</w:t>
      </w:r>
      <w:r w:rsidRPr="001D5D6F">
        <w:rPr>
          <w:rFonts w:ascii="Arial" w:hAnsi="Arial" w:cs="Arial"/>
          <w:sz w:val="24"/>
          <w:szCs w:val="24"/>
        </w:rPr>
        <w:t xml:space="preserve">. </w:t>
      </w:r>
      <w:r w:rsidRPr="001D5D6F">
        <w:rPr>
          <w:rFonts w:ascii="Arial" w:hAnsi="Arial" w:cs="Arial"/>
          <w:b/>
          <w:sz w:val="24"/>
          <w:szCs w:val="24"/>
        </w:rPr>
        <w:t xml:space="preserve">NOTIFÍQUESE.- </w:t>
      </w:r>
    </w:p>
    <w:p w14:paraId="33F2E01C" w14:textId="77777777" w:rsidR="00FA251E" w:rsidRPr="001D5D6F" w:rsidRDefault="00FA251E" w:rsidP="00257471">
      <w:pPr>
        <w:rPr>
          <w:rFonts w:ascii="Arial" w:hAnsi="Arial" w:cs="Arial"/>
          <w:b/>
          <w:sz w:val="24"/>
          <w:szCs w:val="24"/>
        </w:rPr>
      </w:pPr>
    </w:p>
    <w:p w14:paraId="078C6280" w14:textId="77777777" w:rsidR="00592397" w:rsidRPr="001D5D6F" w:rsidRDefault="00592397" w:rsidP="002A755F">
      <w:pPr>
        <w:rPr>
          <w:sz w:val="24"/>
          <w:szCs w:val="24"/>
        </w:rPr>
      </w:pPr>
    </w:p>
    <w:p w14:paraId="2FAB7130" w14:textId="77777777" w:rsidR="003C6434" w:rsidRPr="001D5D6F" w:rsidRDefault="003C6434" w:rsidP="002A755F">
      <w:pPr>
        <w:rPr>
          <w:sz w:val="24"/>
          <w:szCs w:val="24"/>
        </w:rPr>
      </w:pPr>
    </w:p>
    <w:p w14:paraId="728FB0EB" w14:textId="77777777" w:rsidR="002A755F" w:rsidRPr="001D5D6F" w:rsidRDefault="002A755F" w:rsidP="002A755F">
      <w:pPr>
        <w:rPr>
          <w:rFonts w:ascii="Arial" w:hAnsi="Arial" w:cs="Arial"/>
          <w:sz w:val="24"/>
          <w:szCs w:val="24"/>
        </w:rPr>
      </w:pPr>
    </w:p>
    <w:p w14:paraId="0D832D6C" w14:textId="77777777" w:rsidR="002A755F" w:rsidRPr="001D5D6F" w:rsidRDefault="002A755F" w:rsidP="00592397">
      <w:pPr>
        <w:pStyle w:val="Ttulo1"/>
        <w:spacing w:before="0" w:after="0"/>
        <w:jc w:val="center"/>
        <w:rPr>
          <w:b w:val="0"/>
          <w:sz w:val="24"/>
          <w:szCs w:val="24"/>
        </w:rPr>
      </w:pPr>
      <w:r w:rsidRPr="001D5D6F">
        <w:rPr>
          <w:b w:val="0"/>
          <w:sz w:val="24"/>
          <w:szCs w:val="24"/>
        </w:rPr>
        <w:t xml:space="preserve">Lic. </w:t>
      </w:r>
      <w:r w:rsidR="00592397" w:rsidRPr="001D5D6F">
        <w:rPr>
          <w:b w:val="0"/>
          <w:sz w:val="24"/>
          <w:szCs w:val="24"/>
        </w:rPr>
        <w:t>Carlos Portuguez Méndez</w:t>
      </w:r>
    </w:p>
    <w:p w14:paraId="7C723A0F" w14:textId="77777777" w:rsidR="002A755F" w:rsidRPr="001D5D6F" w:rsidRDefault="002A755F" w:rsidP="00592397">
      <w:pPr>
        <w:jc w:val="center"/>
        <w:rPr>
          <w:rFonts w:ascii="Arial" w:hAnsi="Arial" w:cs="Arial"/>
          <w:b/>
          <w:sz w:val="24"/>
          <w:szCs w:val="24"/>
        </w:rPr>
      </w:pPr>
      <w:r w:rsidRPr="001D5D6F">
        <w:rPr>
          <w:rFonts w:ascii="Arial" w:hAnsi="Arial" w:cs="Arial"/>
          <w:b/>
          <w:sz w:val="24"/>
          <w:szCs w:val="24"/>
        </w:rPr>
        <w:t>Presidente</w:t>
      </w:r>
    </w:p>
    <w:p w14:paraId="452A49A2" w14:textId="77777777" w:rsidR="002A755F" w:rsidRPr="001D5D6F" w:rsidRDefault="002A755F" w:rsidP="002A755F">
      <w:pPr>
        <w:jc w:val="center"/>
        <w:rPr>
          <w:rFonts w:ascii="Arial" w:hAnsi="Arial" w:cs="Arial"/>
          <w:b/>
          <w:sz w:val="24"/>
          <w:szCs w:val="24"/>
        </w:rPr>
      </w:pPr>
    </w:p>
    <w:p w14:paraId="0257B32F" w14:textId="77777777" w:rsidR="00B62DCD" w:rsidRPr="001D5D6F" w:rsidRDefault="00B62DCD" w:rsidP="002A755F">
      <w:pPr>
        <w:jc w:val="center"/>
        <w:rPr>
          <w:rFonts w:ascii="Arial" w:hAnsi="Arial" w:cs="Arial"/>
          <w:b/>
          <w:sz w:val="24"/>
          <w:szCs w:val="24"/>
        </w:rPr>
      </w:pPr>
    </w:p>
    <w:p w14:paraId="20B6B1FF" w14:textId="77777777" w:rsidR="003C6434" w:rsidRPr="001D5D6F" w:rsidRDefault="003C6434" w:rsidP="002A755F">
      <w:pPr>
        <w:jc w:val="center"/>
        <w:rPr>
          <w:rFonts w:ascii="Arial" w:hAnsi="Arial" w:cs="Arial"/>
          <w:b/>
          <w:sz w:val="24"/>
          <w:szCs w:val="24"/>
        </w:rPr>
      </w:pPr>
    </w:p>
    <w:p w14:paraId="1BD73D56" w14:textId="77777777" w:rsidR="002A755F" w:rsidRPr="001D5D6F" w:rsidRDefault="002A755F" w:rsidP="002A755F">
      <w:pPr>
        <w:jc w:val="both"/>
        <w:rPr>
          <w:rFonts w:ascii="Arial" w:hAnsi="Arial" w:cs="Arial"/>
          <w:b/>
          <w:sz w:val="24"/>
          <w:szCs w:val="24"/>
        </w:rPr>
      </w:pPr>
    </w:p>
    <w:p w14:paraId="2B58BA79" w14:textId="77777777" w:rsidR="002A755F" w:rsidRPr="001D5D6F" w:rsidRDefault="002A755F" w:rsidP="00592397">
      <w:pPr>
        <w:ind w:right="-621"/>
        <w:jc w:val="both"/>
        <w:rPr>
          <w:rFonts w:ascii="Arial" w:hAnsi="Arial" w:cs="Arial"/>
          <w:sz w:val="24"/>
          <w:szCs w:val="24"/>
        </w:rPr>
      </w:pPr>
      <w:r w:rsidRPr="001D5D6F">
        <w:rPr>
          <w:rFonts w:ascii="Arial" w:hAnsi="Arial" w:cs="Arial"/>
          <w:sz w:val="24"/>
          <w:szCs w:val="24"/>
        </w:rPr>
        <w:t>Lic. Luis Gerardo Fallas Acosta</w:t>
      </w:r>
      <w:r w:rsidRPr="001D5D6F">
        <w:rPr>
          <w:rFonts w:ascii="Arial" w:hAnsi="Arial" w:cs="Arial"/>
          <w:b/>
          <w:sz w:val="24"/>
          <w:szCs w:val="24"/>
        </w:rPr>
        <w:t xml:space="preserve">          </w:t>
      </w:r>
      <w:r w:rsidR="00592397" w:rsidRPr="001D5D6F">
        <w:rPr>
          <w:rFonts w:ascii="Arial" w:hAnsi="Arial" w:cs="Arial"/>
          <w:b/>
          <w:sz w:val="24"/>
          <w:szCs w:val="24"/>
        </w:rPr>
        <w:t xml:space="preserve"> </w:t>
      </w:r>
      <w:r w:rsidRPr="001D5D6F">
        <w:rPr>
          <w:rFonts w:ascii="Arial" w:hAnsi="Arial" w:cs="Arial"/>
          <w:b/>
          <w:sz w:val="24"/>
          <w:szCs w:val="24"/>
        </w:rPr>
        <w:t xml:space="preserve">  </w:t>
      </w:r>
      <w:r w:rsidR="00592397" w:rsidRPr="001D5D6F">
        <w:rPr>
          <w:rFonts w:ascii="Arial" w:hAnsi="Arial" w:cs="Arial"/>
          <w:b/>
          <w:sz w:val="24"/>
          <w:szCs w:val="24"/>
        </w:rPr>
        <w:t xml:space="preserve">          </w:t>
      </w:r>
      <w:r w:rsidRPr="001D5D6F">
        <w:rPr>
          <w:rFonts w:ascii="Arial" w:hAnsi="Arial" w:cs="Arial"/>
          <w:b/>
          <w:sz w:val="24"/>
          <w:szCs w:val="24"/>
        </w:rPr>
        <w:tab/>
      </w:r>
      <w:r w:rsidRPr="001D5D6F">
        <w:rPr>
          <w:rFonts w:ascii="Arial" w:hAnsi="Arial" w:cs="Arial"/>
          <w:sz w:val="24"/>
          <w:szCs w:val="24"/>
        </w:rPr>
        <w:t>Licda. Marta Luz Pérez Peláez</w:t>
      </w:r>
    </w:p>
    <w:p w14:paraId="05F69093" w14:textId="77777777" w:rsidR="003F1E6C" w:rsidRPr="001D5D6F" w:rsidRDefault="002A755F" w:rsidP="00592397">
      <w:pPr>
        <w:ind w:right="-621"/>
        <w:jc w:val="both"/>
        <w:rPr>
          <w:rFonts w:ascii="Arial" w:hAnsi="Arial" w:cs="Arial"/>
          <w:b/>
          <w:sz w:val="24"/>
          <w:szCs w:val="24"/>
        </w:rPr>
      </w:pPr>
      <w:r w:rsidRPr="001D5D6F">
        <w:rPr>
          <w:rFonts w:ascii="Arial" w:hAnsi="Arial" w:cs="Arial"/>
          <w:b/>
          <w:sz w:val="24"/>
          <w:szCs w:val="24"/>
        </w:rPr>
        <w:tab/>
        <w:t xml:space="preserve">          JUEZ</w:t>
      </w:r>
      <w:r w:rsidRPr="001D5D6F">
        <w:rPr>
          <w:rFonts w:ascii="Arial" w:hAnsi="Arial" w:cs="Arial"/>
          <w:b/>
          <w:sz w:val="24"/>
          <w:szCs w:val="24"/>
        </w:rPr>
        <w:tab/>
      </w:r>
      <w:r w:rsidRPr="001D5D6F">
        <w:rPr>
          <w:rFonts w:ascii="Arial" w:hAnsi="Arial" w:cs="Arial"/>
          <w:b/>
          <w:sz w:val="24"/>
          <w:szCs w:val="24"/>
        </w:rPr>
        <w:tab/>
      </w:r>
      <w:r w:rsidRPr="001D5D6F">
        <w:rPr>
          <w:rFonts w:ascii="Arial" w:hAnsi="Arial" w:cs="Arial"/>
          <w:b/>
          <w:sz w:val="24"/>
          <w:szCs w:val="24"/>
        </w:rPr>
        <w:tab/>
        <w:t xml:space="preserve">     </w:t>
      </w:r>
      <w:r w:rsidRPr="001D5D6F">
        <w:rPr>
          <w:rFonts w:ascii="Arial" w:hAnsi="Arial" w:cs="Arial"/>
          <w:b/>
          <w:sz w:val="24"/>
          <w:szCs w:val="24"/>
        </w:rPr>
        <w:tab/>
      </w:r>
      <w:r w:rsidRPr="001D5D6F">
        <w:rPr>
          <w:rFonts w:ascii="Arial" w:hAnsi="Arial" w:cs="Arial"/>
          <w:b/>
          <w:sz w:val="24"/>
          <w:szCs w:val="24"/>
        </w:rPr>
        <w:tab/>
        <w:t xml:space="preserve">                      JUEZ</w:t>
      </w:r>
    </w:p>
    <w:sectPr w:rsidR="003F1E6C" w:rsidRPr="001D5D6F" w:rsidSect="00FA251E">
      <w:headerReference w:type="even" r:id="rId7"/>
      <w:footerReference w:type="even" r:id="rId8"/>
      <w:pgSz w:w="12242" w:h="15842" w:code="1"/>
      <w:pgMar w:top="1418" w:right="252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8D7A7" w14:textId="77777777" w:rsidR="002D7487" w:rsidRDefault="002D7487">
      <w:r>
        <w:separator/>
      </w:r>
    </w:p>
  </w:endnote>
  <w:endnote w:type="continuationSeparator" w:id="0">
    <w:p w14:paraId="095607CD" w14:textId="77777777" w:rsidR="002D7487" w:rsidRDefault="002D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FCEB" w14:textId="77777777" w:rsidR="006D1F05" w:rsidRDefault="006D1F05"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7FA335" w14:textId="77777777" w:rsidR="006D1F05" w:rsidRDefault="006D1F05" w:rsidP="0015280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E84F4" w14:textId="77777777" w:rsidR="002D7487" w:rsidRDefault="002D7487">
      <w:r>
        <w:separator/>
      </w:r>
    </w:p>
  </w:footnote>
  <w:footnote w:type="continuationSeparator" w:id="0">
    <w:p w14:paraId="58EC9C27" w14:textId="77777777" w:rsidR="002D7487" w:rsidRDefault="002D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B3EE1" w14:textId="77777777" w:rsidR="006D1F05" w:rsidRDefault="006D1F05" w:rsidP="000A06C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E7F4BD" w14:textId="77777777" w:rsidR="006D1F05" w:rsidRDefault="006D1F05" w:rsidP="003511EA">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53944"/>
    <w:multiLevelType w:val="hybridMultilevel"/>
    <w:tmpl w:val="6B8E8D92"/>
    <w:lvl w:ilvl="0" w:tplc="C158DA68">
      <w:start w:val="1"/>
      <w:numFmt w:val="decimal"/>
      <w:lvlText w:val="%1."/>
      <w:lvlJc w:val="left"/>
      <w:pPr>
        <w:tabs>
          <w:tab w:val="num" w:pos="474"/>
        </w:tabs>
        <w:ind w:left="474" w:hanging="360"/>
      </w:pPr>
      <w:rPr>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ABC60F4"/>
    <w:multiLevelType w:val="hybridMultilevel"/>
    <w:tmpl w:val="74404A20"/>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2106BAC"/>
    <w:multiLevelType w:val="hybridMultilevel"/>
    <w:tmpl w:val="C4A467EC"/>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35152605"/>
    <w:multiLevelType w:val="hybridMultilevel"/>
    <w:tmpl w:val="7E342AF4"/>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C432E23"/>
    <w:multiLevelType w:val="hybridMultilevel"/>
    <w:tmpl w:val="ED6618E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C2221E"/>
    <w:multiLevelType w:val="hybridMultilevel"/>
    <w:tmpl w:val="1570DF00"/>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9332815"/>
    <w:multiLevelType w:val="hybridMultilevel"/>
    <w:tmpl w:val="52363D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A16DDE"/>
    <w:multiLevelType w:val="hybridMultilevel"/>
    <w:tmpl w:val="BCA21CFE"/>
    <w:lvl w:ilvl="0" w:tplc="0C0A000F">
      <w:start w:val="1"/>
      <w:numFmt w:val="decimal"/>
      <w:lvlText w:val="%1."/>
      <w:lvlJc w:val="left"/>
      <w:pPr>
        <w:ind w:left="720" w:hanging="360"/>
      </w:pPr>
      <w:rPr>
        <w:rFonts w:hint="default"/>
      </w:rPr>
    </w:lvl>
    <w:lvl w:ilvl="1" w:tplc="C158C0CE">
      <w:start w:val="1"/>
      <w:numFmt w:val="bullet"/>
      <w:lvlText w:val=""/>
      <w:lvlJc w:val="left"/>
      <w:pPr>
        <w:ind w:left="1440" w:hanging="360"/>
      </w:pPr>
      <w:rPr>
        <w:rFonts w:ascii="Symbol" w:hAnsi="Symbol" w:hint="default"/>
        <w:lang w:val="es-CR"/>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F750987"/>
    <w:multiLevelType w:val="hybridMultilevel"/>
    <w:tmpl w:val="AF28096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6"/>
  </w:num>
  <w:num w:numId="5">
    <w:abstractNumId w:val="9"/>
  </w:num>
  <w:num w:numId="6">
    <w:abstractNumId w:val="7"/>
  </w:num>
  <w:num w:numId="7">
    <w:abstractNumId w:val="5"/>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C0"/>
    <w:rsid w:val="000172B3"/>
    <w:rsid w:val="00017D1A"/>
    <w:rsid w:val="00021792"/>
    <w:rsid w:val="00021940"/>
    <w:rsid w:val="00031EC8"/>
    <w:rsid w:val="00035A8C"/>
    <w:rsid w:val="00040658"/>
    <w:rsid w:val="00055684"/>
    <w:rsid w:val="00064913"/>
    <w:rsid w:val="00066D3C"/>
    <w:rsid w:val="00071D86"/>
    <w:rsid w:val="00080567"/>
    <w:rsid w:val="00084137"/>
    <w:rsid w:val="000868F2"/>
    <w:rsid w:val="00086FA2"/>
    <w:rsid w:val="000910CC"/>
    <w:rsid w:val="00092123"/>
    <w:rsid w:val="00096510"/>
    <w:rsid w:val="000A06C2"/>
    <w:rsid w:val="000A5840"/>
    <w:rsid w:val="000B01A8"/>
    <w:rsid w:val="000B28A6"/>
    <w:rsid w:val="000B4FB7"/>
    <w:rsid w:val="000B5C34"/>
    <w:rsid w:val="000D3160"/>
    <w:rsid w:val="000D4408"/>
    <w:rsid w:val="000D5C6F"/>
    <w:rsid w:val="000D78A5"/>
    <w:rsid w:val="000E52A2"/>
    <w:rsid w:val="000E739C"/>
    <w:rsid w:val="000F7011"/>
    <w:rsid w:val="00105B3C"/>
    <w:rsid w:val="0010633E"/>
    <w:rsid w:val="00106FE5"/>
    <w:rsid w:val="00110C91"/>
    <w:rsid w:val="0011197B"/>
    <w:rsid w:val="0011434F"/>
    <w:rsid w:val="00114BC3"/>
    <w:rsid w:val="001174E4"/>
    <w:rsid w:val="00122B9F"/>
    <w:rsid w:val="00127B90"/>
    <w:rsid w:val="00127FF9"/>
    <w:rsid w:val="00133C36"/>
    <w:rsid w:val="00141D5C"/>
    <w:rsid w:val="00143B25"/>
    <w:rsid w:val="00150385"/>
    <w:rsid w:val="0015280B"/>
    <w:rsid w:val="001552C2"/>
    <w:rsid w:val="0016514B"/>
    <w:rsid w:val="0017134F"/>
    <w:rsid w:val="001723E3"/>
    <w:rsid w:val="001724D6"/>
    <w:rsid w:val="00182854"/>
    <w:rsid w:val="001843E6"/>
    <w:rsid w:val="0019615C"/>
    <w:rsid w:val="001B28B7"/>
    <w:rsid w:val="001C2684"/>
    <w:rsid w:val="001C51D1"/>
    <w:rsid w:val="001D461A"/>
    <w:rsid w:val="001D5D6F"/>
    <w:rsid w:val="001D73EE"/>
    <w:rsid w:val="001E095C"/>
    <w:rsid w:val="001F2A6E"/>
    <w:rsid w:val="001F403B"/>
    <w:rsid w:val="001F538A"/>
    <w:rsid w:val="001F62F8"/>
    <w:rsid w:val="001F6467"/>
    <w:rsid w:val="001F696B"/>
    <w:rsid w:val="00200AA4"/>
    <w:rsid w:val="0020167C"/>
    <w:rsid w:val="00207829"/>
    <w:rsid w:val="00216769"/>
    <w:rsid w:val="002174C6"/>
    <w:rsid w:val="002217BF"/>
    <w:rsid w:val="00222C13"/>
    <w:rsid w:val="00223B79"/>
    <w:rsid w:val="002314B1"/>
    <w:rsid w:val="00234FEE"/>
    <w:rsid w:val="00235688"/>
    <w:rsid w:val="0024152C"/>
    <w:rsid w:val="00241B87"/>
    <w:rsid w:val="00243400"/>
    <w:rsid w:val="002505D3"/>
    <w:rsid w:val="00257471"/>
    <w:rsid w:val="00261B19"/>
    <w:rsid w:val="00266FFF"/>
    <w:rsid w:val="00267155"/>
    <w:rsid w:val="00275592"/>
    <w:rsid w:val="00286491"/>
    <w:rsid w:val="0029100B"/>
    <w:rsid w:val="002916D0"/>
    <w:rsid w:val="0029515C"/>
    <w:rsid w:val="002957B3"/>
    <w:rsid w:val="002A19C0"/>
    <w:rsid w:val="002A4910"/>
    <w:rsid w:val="002A755F"/>
    <w:rsid w:val="002A7ADC"/>
    <w:rsid w:val="002C45C0"/>
    <w:rsid w:val="002C7233"/>
    <w:rsid w:val="002D10D7"/>
    <w:rsid w:val="002D31E2"/>
    <w:rsid w:val="002D73DC"/>
    <w:rsid w:val="002D7487"/>
    <w:rsid w:val="002D7735"/>
    <w:rsid w:val="002E07D9"/>
    <w:rsid w:val="002E09AC"/>
    <w:rsid w:val="002E0CB4"/>
    <w:rsid w:val="002F1CA1"/>
    <w:rsid w:val="002F2BFD"/>
    <w:rsid w:val="002F3B02"/>
    <w:rsid w:val="002F61FE"/>
    <w:rsid w:val="002F6EC3"/>
    <w:rsid w:val="00302DD2"/>
    <w:rsid w:val="003031A1"/>
    <w:rsid w:val="00315CCB"/>
    <w:rsid w:val="00320A80"/>
    <w:rsid w:val="00321415"/>
    <w:rsid w:val="00323A3B"/>
    <w:rsid w:val="00334EB4"/>
    <w:rsid w:val="00343CF6"/>
    <w:rsid w:val="00347029"/>
    <w:rsid w:val="003511EA"/>
    <w:rsid w:val="00353BFC"/>
    <w:rsid w:val="00355979"/>
    <w:rsid w:val="003641CC"/>
    <w:rsid w:val="00367E2C"/>
    <w:rsid w:val="003724B9"/>
    <w:rsid w:val="00375BA0"/>
    <w:rsid w:val="00380A6D"/>
    <w:rsid w:val="00380CA3"/>
    <w:rsid w:val="00381777"/>
    <w:rsid w:val="003868A3"/>
    <w:rsid w:val="00391D18"/>
    <w:rsid w:val="00397885"/>
    <w:rsid w:val="003A2AEB"/>
    <w:rsid w:val="003A3053"/>
    <w:rsid w:val="003A5FD6"/>
    <w:rsid w:val="003A7B6A"/>
    <w:rsid w:val="003B00C3"/>
    <w:rsid w:val="003B1B7E"/>
    <w:rsid w:val="003B59A1"/>
    <w:rsid w:val="003C46BC"/>
    <w:rsid w:val="003C6434"/>
    <w:rsid w:val="003D1BCB"/>
    <w:rsid w:val="003E1834"/>
    <w:rsid w:val="003F0EF5"/>
    <w:rsid w:val="003F1E6C"/>
    <w:rsid w:val="00402ACC"/>
    <w:rsid w:val="00411199"/>
    <w:rsid w:val="0041518B"/>
    <w:rsid w:val="0042121C"/>
    <w:rsid w:val="00421CBE"/>
    <w:rsid w:val="00424D4D"/>
    <w:rsid w:val="004261DE"/>
    <w:rsid w:val="00430B22"/>
    <w:rsid w:val="00441D6D"/>
    <w:rsid w:val="00444D69"/>
    <w:rsid w:val="00454885"/>
    <w:rsid w:val="00457972"/>
    <w:rsid w:val="0046166A"/>
    <w:rsid w:val="00462074"/>
    <w:rsid w:val="004655BE"/>
    <w:rsid w:val="00475923"/>
    <w:rsid w:val="004864AB"/>
    <w:rsid w:val="0048663E"/>
    <w:rsid w:val="00486AE0"/>
    <w:rsid w:val="00487168"/>
    <w:rsid w:val="00494375"/>
    <w:rsid w:val="004951BA"/>
    <w:rsid w:val="004A6CCD"/>
    <w:rsid w:val="004A7F54"/>
    <w:rsid w:val="004C5A0D"/>
    <w:rsid w:val="004C6B68"/>
    <w:rsid w:val="004D3407"/>
    <w:rsid w:val="004D659C"/>
    <w:rsid w:val="004E1B44"/>
    <w:rsid w:val="004E3E5B"/>
    <w:rsid w:val="004E6335"/>
    <w:rsid w:val="004E703E"/>
    <w:rsid w:val="004F31F9"/>
    <w:rsid w:val="004F4CA9"/>
    <w:rsid w:val="004F5D69"/>
    <w:rsid w:val="00500F05"/>
    <w:rsid w:val="00506245"/>
    <w:rsid w:val="0051592B"/>
    <w:rsid w:val="005221B7"/>
    <w:rsid w:val="005236F5"/>
    <w:rsid w:val="00524A28"/>
    <w:rsid w:val="00525321"/>
    <w:rsid w:val="00525F1F"/>
    <w:rsid w:val="00531F99"/>
    <w:rsid w:val="00551D36"/>
    <w:rsid w:val="00553DB5"/>
    <w:rsid w:val="00554B87"/>
    <w:rsid w:val="00580B15"/>
    <w:rsid w:val="00585DA4"/>
    <w:rsid w:val="00586043"/>
    <w:rsid w:val="00592397"/>
    <w:rsid w:val="00595954"/>
    <w:rsid w:val="0059684A"/>
    <w:rsid w:val="005B05E7"/>
    <w:rsid w:val="005B0C0C"/>
    <w:rsid w:val="005B0C78"/>
    <w:rsid w:val="005B2880"/>
    <w:rsid w:val="005C5C4D"/>
    <w:rsid w:val="005C604F"/>
    <w:rsid w:val="005E586E"/>
    <w:rsid w:val="005F5CE0"/>
    <w:rsid w:val="005F7594"/>
    <w:rsid w:val="00613940"/>
    <w:rsid w:val="00615633"/>
    <w:rsid w:val="00616E0D"/>
    <w:rsid w:val="00623A1F"/>
    <w:rsid w:val="00626465"/>
    <w:rsid w:val="006404C1"/>
    <w:rsid w:val="0064394D"/>
    <w:rsid w:val="006459FD"/>
    <w:rsid w:val="006473D5"/>
    <w:rsid w:val="00647E81"/>
    <w:rsid w:val="00650E8A"/>
    <w:rsid w:val="00666977"/>
    <w:rsid w:val="00670368"/>
    <w:rsid w:val="0067129A"/>
    <w:rsid w:val="00680F75"/>
    <w:rsid w:val="0068190F"/>
    <w:rsid w:val="006819DD"/>
    <w:rsid w:val="00683D8E"/>
    <w:rsid w:val="00686A32"/>
    <w:rsid w:val="00693D83"/>
    <w:rsid w:val="00694189"/>
    <w:rsid w:val="006942B5"/>
    <w:rsid w:val="00694A62"/>
    <w:rsid w:val="0069530A"/>
    <w:rsid w:val="006A1C15"/>
    <w:rsid w:val="006A1C51"/>
    <w:rsid w:val="006A1DA9"/>
    <w:rsid w:val="006A6353"/>
    <w:rsid w:val="006B4EE4"/>
    <w:rsid w:val="006B4F25"/>
    <w:rsid w:val="006B7314"/>
    <w:rsid w:val="006C06D7"/>
    <w:rsid w:val="006C3845"/>
    <w:rsid w:val="006C6A47"/>
    <w:rsid w:val="006D1F05"/>
    <w:rsid w:val="006D45A0"/>
    <w:rsid w:val="006D771A"/>
    <w:rsid w:val="006E2E7E"/>
    <w:rsid w:val="006F2D40"/>
    <w:rsid w:val="006F3225"/>
    <w:rsid w:val="006F3E63"/>
    <w:rsid w:val="007009AA"/>
    <w:rsid w:val="00702A74"/>
    <w:rsid w:val="00702E01"/>
    <w:rsid w:val="0070564A"/>
    <w:rsid w:val="00705AD6"/>
    <w:rsid w:val="0071581F"/>
    <w:rsid w:val="0071704A"/>
    <w:rsid w:val="007200B5"/>
    <w:rsid w:val="00723313"/>
    <w:rsid w:val="0072409B"/>
    <w:rsid w:val="0073436B"/>
    <w:rsid w:val="007350EC"/>
    <w:rsid w:val="00736510"/>
    <w:rsid w:val="00737177"/>
    <w:rsid w:val="00742943"/>
    <w:rsid w:val="00742F62"/>
    <w:rsid w:val="0075050D"/>
    <w:rsid w:val="007611F2"/>
    <w:rsid w:val="00767963"/>
    <w:rsid w:val="007740A0"/>
    <w:rsid w:val="0078076A"/>
    <w:rsid w:val="0078261A"/>
    <w:rsid w:val="007836B2"/>
    <w:rsid w:val="007869BF"/>
    <w:rsid w:val="00787147"/>
    <w:rsid w:val="00790AEE"/>
    <w:rsid w:val="00790EB7"/>
    <w:rsid w:val="00791E7B"/>
    <w:rsid w:val="007A25BD"/>
    <w:rsid w:val="007B131E"/>
    <w:rsid w:val="007B749C"/>
    <w:rsid w:val="007B77B2"/>
    <w:rsid w:val="007D2747"/>
    <w:rsid w:val="007D2B1F"/>
    <w:rsid w:val="007D51A0"/>
    <w:rsid w:val="007E34F9"/>
    <w:rsid w:val="007E3CB0"/>
    <w:rsid w:val="007E5579"/>
    <w:rsid w:val="007E63AE"/>
    <w:rsid w:val="007F2966"/>
    <w:rsid w:val="00800005"/>
    <w:rsid w:val="00807270"/>
    <w:rsid w:val="00813ED6"/>
    <w:rsid w:val="008142B9"/>
    <w:rsid w:val="008159D2"/>
    <w:rsid w:val="0081724F"/>
    <w:rsid w:val="0082260B"/>
    <w:rsid w:val="00830C0D"/>
    <w:rsid w:val="00831F71"/>
    <w:rsid w:val="00834AFE"/>
    <w:rsid w:val="00843D1E"/>
    <w:rsid w:val="0084728A"/>
    <w:rsid w:val="00847644"/>
    <w:rsid w:val="0085018A"/>
    <w:rsid w:val="008552D9"/>
    <w:rsid w:val="008567CC"/>
    <w:rsid w:val="008607CE"/>
    <w:rsid w:val="008615EE"/>
    <w:rsid w:val="00864ED7"/>
    <w:rsid w:val="00865736"/>
    <w:rsid w:val="00867B7B"/>
    <w:rsid w:val="008720FB"/>
    <w:rsid w:val="008743A2"/>
    <w:rsid w:val="00874D18"/>
    <w:rsid w:val="00875F8A"/>
    <w:rsid w:val="00882A4E"/>
    <w:rsid w:val="00884955"/>
    <w:rsid w:val="00884C34"/>
    <w:rsid w:val="00886BAC"/>
    <w:rsid w:val="00891E1A"/>
    <w:rsid w:val="0089676E"/>
    <w:rsid w:val="008A2826"/>
    <w:rsid w:val="008A36CD"/>
    <w:rsid w:val="008C0636"/>
    <w:rsid w:val="008C2D72"/>
    <w:rsid w:val="008C71F7"/>
    <w:rsid w:val="008D0E96"/>
    <w:rsid w:val="008D14D3"/>
    <w:rsid w:val="008D73E2"/>
    <w:rsid w:val="008E75E2"/>
    <w:rsid w:val="008F0099"/>
    <w:rsid w:val="008F0940"/>
    <w:rsid w:val="008F3B75"/>
    <w:rsid w:val="00902ECD"/>
    <w:rsid w:val="009032B8"/>
    <w:rsid w:val="00907C5F"/>
    <w:rsid w:val="00910BDE"/>
    <w:rsid w:val="0091296D"/>
    <w:rsid w:val="00913BAF"/>
    <w:rsid w:val="00914791"/>
    <w:rsid w:val="00920A0B"/>
    <w:rsid w:val="00923F2D"/>
    <w:rsid w:val="0093501C"/>
    <w:rsid w:val="009405D6"/>
    <w:rsid w:val="00944D3B"/>
    <w:rsid w:val="00952057"/>
    <w:rsid w:val="00952FA3"/>
    <w:rsid w:val="009563FD"/>
    <w:rsid w:val="00965E76"/>
    <w:rsid w:val="009664C8"/>
    <w:rsid w:val="00966E4F"/>
    <w:rsid w:val="00977656"/>
    <w:rsid w:val="00981828"/>
    <w:rsid w:val="0099261C"/>
    <w:rsid w:val="009A13DC"/>
    <w:rsid w:val="009A7257"/>
    <w:rsid w:val="009B3AFE"/>
    <w:rsid w:val="009C462A"/>
    <w:rsid w:val="009C5E03"/>
    <w:rsid w:val="009D0098"/>
    <w:rsid w:val="009D22ED"/>
    <w:rsid w:val="009D2F0B"/>
    <w:rsid w:val="009D490D"/>
    <w:rsid w:val="009D4BB9"/>
    <w:rsid w:val="009D4FB3"/>
    <w:rsid w:val="009E0818"/>
    <w:rsid w:val="009E0F17"/>
    <w:rsid w:val="009F5D50"/>
    <w:rsid w:val="00A00802"/>
    <w:rsid w:val="00A00C26"/>
    <w:rsid w:val="00A13550"/>
    <w:rsid w:val="00A150EC"/>
    <w:rsid w:val="00A359F0"/>
    <w:rsid w:val="00A438D3"/>
    <w:rsid w:val="00A4612D"/>
    <w:rsid w:val="00A4615F"/>
    <w:rsid w:val="00A4703F"/>
    <w:rsid w:val="00A50A0F"/>
    <w:rsid w:val="00A51383"/>
    <w:rsid w:val="00A54BAD"/>
    <w:rsid w:val="00A60FE6"/>
    <w:rsid w:val="00A76E56"/>
    <w:rsid w:val="00A808E1"/>
    <w:rsid w:val="00A80DA1"/>
    <w:rsid w:val="00A861B6"/>
    <w:rsid w:val="00A86BC4"/>
    <w:rsid w:val="00A91EDA"/>
    <w:rsid w:val="00A9465F"/>
    <w:rsid w:val="00A9783C"/>
    <w:rsid w:val="00AA481E"/>
    <w:rsid w:val="00AB1A92"/>
    <w:rsid w:val="00AB2102"/>
    <w:rsid w:val="00AB4C49"/>
    <w:rsid w:val="00AB7D34"/>
    <w:rsid w:val="00AC0ED4"/>
    <w:rsid w:val="00AC314A"/>
    <w:rsid w:val="00AC31EE"/>
    <w:rsid w:val="00AC3C6C"/>
    <w:rsid w:val="00AD23A9"/>
    <w:rsid w:val="00AD4103"/>
    <w:rsid w:val="00AD7FA3"/>
    <w:rsid w:val="00AE3EE6"/>
    <w:rsid w:val="00AE4C96"/>
    <w:rsid w:val="00AF69D3"/>
    <w:rsid w:val="00AF7816"/>
    <w:rsid w:val="00B06097"/>
    <w:rsid w:val="00B11700"/>
    <w:rsid w:val="00B130B6"/>
    <w:rsid w:val="00B1337B"/>
    <w:rsid w:val="00B167A1"/>
    <w:rsid w:val="00B179F7"/>
    <w:rsid w:val="00B212A3"/>
    <w:rsid w:val="00B23408"/>
    <w:rsid w:val="00B34402"/>
    <w:rsid w:val="00B3457E"/>
    <w:rsid w:val="00B375E2"/>
    <w:rsid w:val="00B40BD3"/>
    <w:rsid w:val="00B539E3"/>
    <w:rsid w:val="00B62DCD"/>
    <w:rsid w:val="00B67EC8"/>
    <w:rsid w:val="00B85593"/>
    <w:rsid w:val="00B86649"/>
    <w:rsid w:val="00B86B00"/>
    <w:rsid w:val="00B90DD7"/>
    <w:rsid w:val="00B93D49"/>
    <w:rsid w:val="00B95946"/>
    <w:rsid w:val="00BA1574"/>
    <w:rsid w:val="00BA1580"/>
    <w:rsid w:val="00BA5D87"/>
    <w:rsid w:val="00BB0BD2"/>
    <w:rsid w:val="00BB1318"/>
    <w:rsid w:val="00BB1D98"/>
    <w:rsid w:val="00BB2778"/>
    <w:rsid w:val="00BC1595"/>
    <w:rsid w:val="00BC24CD"/>
    <w:rsid w:val="00BC5363"/>
    <w:rsid w:val="00BC5EFB"/>
    <w:rsid w:val="00BD0710"/>
    <w:rsid w:val="00BD69AF"/>
    <w:rsid w:val="00BE7B15"/>
    <w:rsid w:val="00BF017E"/>
    <w:rsid w:val="00BF3207"/>
    <w:rsid w:val="00BF6D7B"/>
    <w:rsid w:val="00BF7E0D"/>
    <w:rsid w:val="00C140AB"/>
    <w:rsid w:val="00C3420F"/>
    <w:rsid w:val="00C4430A"/>
    <w:rsid w:val="00C452F4"/>
    <w:rsid w:val="00C5493B"/>
    <w:rsid w:val="00C54CF2"/>
    <w:rsid w:val="00C62170"/>
    <w:rsid w:val="00C62251"/>
    <w:rsid w:val="00C62FFE"/>
    <w:rsid w:val="00C705E5"/>
    <w:rsid w:val="00C71CFB"/>
    <w:rsid w:val="00C74666"/>
    <w:rsid w:val="00C74E01"/>
    <w:rsid w:val="00C81C32"/>
    <w:rsid w:val="00C83ECA"/>
    <w:rsid w:val="00C864EF"/>
    <w:rsid w:val="00C87BA3"/>
    <w:rsid w:val="00C9579A"/>
    <w:rsid w:val="00C9648E"/>
    <w:rsid w:val="00C97E95"/>
    <w:rsid w:val="00CA0214"/>
    <w:rsid w:val="00CA077A"/>
    <w:rsid w:val="00CA2EB2"/>
    <w:rsid w:val="00CA4F18"/>
    <w:rsid w:val="00CA6F5C"/>
    <w:rsid w:val="00CB4C17"/>
    <w:rsid w:val="00CC13DA"/>
    <w:rsid w:val="00CD2A97"/>
    <w:rsid w:val="00CD512E"/>
    <w:rsid w:val="00CD5923"/>
    <w:rsid w:val="00CD6563"/>
    <w:rsid w:val="00CE0C38"/>
    <w:rsid w:val="00CE0CE5"/>
    <w:rsid w:val="00CE0D29"/>
    <w:rsid w:val="00CE6B00"/>
    <w:rsid w:val="00CE78A7"/>
    <w:rsid w:val="00CF500C"/>
    <w:rsid w:val="00D01398"/>
    <w:rsid w:val="00D127C1"/>
    <w:rsid w:val="00D163B3"/>
    <w:rsid w:val="00D16935"/>
    <w:rsid w:val="00D25F5F"/>
    <w:rsid w:val="00D266C2"/>
    <w:rsid w:val="00D305B9"/>
    <w:rsid w:val="00D32807"/>
    <w:rsid w:val="00D51E9D"/>
    <w:rsid w:val="00D74C0B"/>
    <w:rsid w:val="00D87158"/>
    <w:rsid w:val="00D92F4D"/>
    <w:rsid w:val="00DB2A59"/>
    <w:rsid w:val="00DB6CC6"/>
    <w:rsid w:val="00DB73D2"/>
    <w:rsid w:val="00DC0350"/>
    <w:rsid w:val="00DC3158"/>
    <w:rsid w:val="00DC650F"/>
    <w:rsid w:val="00DC7286"/>
    <w:rsid w:val="00DD0153"/>
    <w:rsid w:val="00DD5828"/>
    <w:rsid w:val="00DE597F"/>
    <w:rsid w:val="00DF0D39"/>
    <w:rsid w:val="00DF707A"/>
    <w:rsid w:val="00DF78A1"/>
    <w:rsid w:val="00E11EA7"/>
    <w:rsid w:val="00E123A8"/>
    <w:rsid w:val="00E25575"/>
    <w:rsid w:val="00E26412"/>
    <w:rsid w:val="00E27646"/>
    <w:rsid w:val="00E311BA"/>
    <w:rsid w:val="00E42610"/>
    <w:rsid w:val="00E4500D"/>
    <w:rsid w:val="00E46AE3"/>
    <w:rsid w:val="00E50317"/>
    <w:rsid w:val="00E528CC"/>
    <w:rsid w:val="00E57A8D"/>
    <w:rsid w:val="00E64399"/>
    <w:rsid w:val="00E70A17"/>
    <w:rsid w:val="00E72EC9"/>
    <w:rsid w:val="00E805B1"/>
    <w:rsid w:val="00E83326"/>
    <w:rsid w:val="00E91A0B"/>
    <w:rsid w:val="00E97F9B"/>
    <w:rsid w:val="00EA3CA0"/>
    <w:rsid w:val="00EC2A72"/>
    <w:rsid w:val="00EC56F0"/>
    <w:rsid w:val="00EC574E"/>
    <w:rsid w:val="00EC5D08"/>
    <w:rsid w:val="00EC715D"/>
    <w:rsid w:val="00ED0B58"/>
    <w:rsid w:val="00ED5040"/>
    <w:rsid w:val="00ED528F"/>
    <w:rsid w:val="00ED66B5"/>
    <w:rsid w:val="00ED6CE5"/>
    <w:rsid w:val="00EE1BFE"/>
    <w:rsid w:val="00EE72EF"/>
    <w:rsid w:val="00EF0DE1"/>
    <w:rsid w:val="00EF37DD"/>
    <w:rsid w:val="00EF4CDA"/>
    <w:rsid w:val="00EF692E"/>
    <w:rsid w:val="00F10BCC"/>
    <w:rsid w:val="00F27A1E"/>
    <w:rsid w:val="00F40B2B"/>
    <w:rsid w:val="00F65BF0"/>
    <w:rsid w:val="00F71C4B"/>
    <w:rsid w:val="00F7485C"/>
    <w:rsid w:val="00F75F4D"/>
    <w:rsid w:val="00F81031"/>
    <w:rsid w:val="00F85793"/>
    <w:rsid w:val="00F86062"/>
    <w:rsid w:val="00F95959"/>
    <w:rsid w:val="00F96A70"/>
    <w:rsid w:val="00FA1A0E"/>
    <w:rsid w:val="00FA251E"/>
    <w:rsid w:val="00FB16F4"/>
    <w:rsid w:val="00FB22AC"/>
    <w:rsid w:val="00FC07F1"/>
    <w:rsid w:val="00FC373F"/>
    <w:rsid w:val="00FE0271"/>
    <w:rsid w:val="00FE243B"/>
    <w:rsid w:val="00FE33C7"/>
    <w:rsid w:val="00FE65AD"/>
    <w:rsid w:val="00FE69C0"/>
    <w:rsid w:val="00FF01F9"/>
    <w:rsid w:val="00FF18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7D1C6C3"/>
  <w15:chartTrackingRefBased/>
  <w15:docId w15:val="{0B6E8CBF-0AE8-4C3E-AC62-1BAD08A0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E6C"/>
    <w:rPr>
      <w:lang w:val="es-ES_tradnl"/>
    </w:rPr>
  </w:style>
  <w:style w:type="paragraph" w:styleId="Ttulo1">
    <w:name w:val="heading 1"/>
    <w:basedOn w:val="Normal"/>
    <w:next w:val="Normal"/>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paragraph" w:styleId="Ttulo7">
    <w:name w:val="heading 7"/>
    <w:basedOn w:val="Normal"/>
    <w:next w:val="Normal"/>
    <w:qFormat/>
    <w:rsid w:val="00A5138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Sangra2detindependiente">
    <w:name w:val="Body Text Indent 2"/>
    <w:basedOn w:val="Normal"/>
    <w:rsid w:val="00080567"/>
    <w:pPr>
      <w:spacing w:after="120" w:line="480" w:lineRule="auto"/>
      <w:ind w:left="283"/>
    </w:pPr>
    <w:rPr>
      <w:rFonts w:eastAsia="SimSun"/>
      <w:sz w:val="24"/>
      <w:szCs w:val="24"/>
      <w:lang w:val="es-ES" w:eastAsia="es-ES"/>
    </w:rPr>
  </w:style>
  <w:style w:type="paragraph" w:styleId="NormalWeb">
    <w:name w:val="Normal (Web)"/>
    <w:basedOn w:val="Normal"/>
    <w:rsid w:val="003B59A1"/>
    <w:pPr>
      <w:spacing w:before="100" w:beforeAutospacing="1" w:after="100" w:afterAutospacing="1"/>
    </w:pPr>
    <w:rPr>
      <w:sz w:val="24"/>
      <w:szCs w:val="24"/>
      <w:lang w:val="es-ES" w:eastAsia="es-ES"/>
    </w:rPr>
  </w:style>
  <w:style w:type="character" w:customStyle="1" w:styleId="TextoindependienteCar">
    <w:name w:val="Texto independiente Car"/>
    <w:basedOn w:val="Fuentedeprrafopredeter"/>
    <w:link w:val="Textoindependiente"/>
    <w:rsid w:val="00EC574E"/>
    <w:rPr>
      <w:rFonts w:eastAsia="SimSun"/>
      <w:sz w:val="24"/>
      <w:szCs w:val="24"/>
      <w:lang w:val="es-ES" w:eastAsia="es-ES" w:bidi="ar-SA"/>
    </w:rPr>
  </w:style>
  <w:style w:type="paragraph" w:styleId="Prrafodelista">
    <w:name w:val="List Paragraph"/>
    <w:basedOn w:val="Normal"/>
    <w:qFormat/>
    <w:rsid w:val="00EC574E"/>
    <w:pPr>
      <w:ind w:left="708"/>
    </w:pPr>
    <w:rPr>
      <w:sz w:val="24"/>
      <w:szCs w:val="24"/>
      <w:lang w:val="es-ES" w:eastAsia="es-ES"/>
    </w:rPr>
  </w:style>
  <w:style w:type="paragraph" w:styleId="Textoindependiente3">
    <w:name w:val="Body Text 3"/>
    <w:basedOn w:val="Normal"/>
    <w:rsid w:val="00A51383"/>
    <w:pPr>
      <w:spacing w:after="120"/>
    </w:pPr>
    <w:rPr>
      <w:sz w:val="16"/>
      <w:szCs w:val="16"/>
    </w:rPr>
  </w:style>
  <w:style w:type="table" w:styleId="Tablaconcuadrcula">
    <w:name w:val="Table Grid"/>
    <w:basedOn w:val="Tablanormal"/>
    <w:rsid w:val="00105B3C"/>
    <w:rPr>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1157</Words>
  <Characters>6596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subject/>
  <dc:creator>Tribunal Adm Transporte</dc:creator>
  <cp:keywords/>
  <cp:lastModifiedBy>Marcela Mora</cp:lastModifiedBy>
  <cp:revision>5</cp:revision>
  <cp:lastPrinted>2009-01-20T15:35:00Z</cp:lastPrinted>
  <dcterms:created xsi:type="dcterms:W3CDTF">2021-02-17T15:37:00Z</dcterms:created>
  <dcterms:modified xsi:type="dcterms:W3CDTF">2021-05-19T15:05:00Z</dcterms:modified>
</cp:coreProperties>
</file>